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7F3EFB" w14:textId="77777777" w:rsidR="00E71FEC" w:rsidRPr="00F8596D" w:rsidRDefault="00FD1C58" w:rsidP="001A7FE4">
      <w:pPr>
        <w:rPr>
          <w:rFonts w:cstheme="minorHAnsi"/>
          <w:b/>
          <w:color w:val="000000" w:themeColor="text1"/>
        </w:rPr>
      </w:pPr>
      <w:bookmarkStart w:id="0" w:name="_GoBack"/>
      <w:bookmarkEnd w:id="0"/>
      <w:r w:rsidRPr="00F8596D">
        <w:rPr>
          <w:rFonts w:cstheme="minorHAnsi"/>
          <w:b/>
          <w:color w:val="000000" w:themeColor="text1"/>
        </w:rPr>
        <w:t>Minutes of Senior Ma</w:t>
      </w:r>
      <w:r w:rsidR="00C42B57" w:rsidRPr="00F8596D">
        <w:rPr>
          <w:rFonts w:cstheme="minorHAnsi"/>
          <w:b/>
          <w:color w:val="000000" w:themeColor="text1"/>
        </w:rPr>
        <w:t xml:space="preserve">nagement </w:t>
      </w:r>
      <w:r w:rsidR="008503FD" w:rsidRPr="00F8596D">
        <w:rPr>
          <w:rFonts w:cstheme="minorHAnsi"/>
          <w:b/>
          <w:color w:val="000000" w:themeColor="text1"/>
        </w:rPr>
        <w:t>Team</w:t>
      </w:r>
      <w:r w:rsidR="00CB321C" w:rsidRPr="00F8596D">
        <w:rPr>
          <w:rFonts w:cstheme="minorHAnsi"/>
          <w:b/>
          <w:color w:val="000000" w:themeColor="text1"/>
        </w:rPr>
        <w:t xml:space="preserve"> (SMT)</w:t>
      </w:r>
      <w:r w:rsidR="008503FD" w:rsidRPr="00F8596D">
        <w:rPr>
          <w:rFonts w:cstheme="minorHAnsi"/>
          <w:b/>
          <w:color w:val="000000" w:themeColor="text1"/>
        </w:rPr>
        <w:t xml:space="preserve"> Meeting held on</w:t>
      </w:r>
      <w:r w:rsidR="000A0CEE" w:rsidRPr="00F8596D">
        <w:rPr>
          <w:rFonts w:cstheme="minorHAnsi"/>
          <w:b/>
          <w:color w:val="000000" w:themeColor="text1"/>
        </w:rPr>
        <w:t xml:space="preserve"> </w:t>
      </w:r>
      <w:r w:rsidR="00800A0F">
        <w:rPr>
          <w:rFonts w:cstheme="minorHAnsi"/>
          <w:b/>
          <w:color w:val="000000" w:themeColor="text1"/>
        </w:rPr>
        <w:t>17 November</w:t>
      </w:r>
      <w:r w:rsidR="00B07249" w:rsidRPr="00F8596D">
        <w:rPr>
          <w:rFonts w:cstheme="minorHAnsi"/>
          <w:b/>
          <w:color w:val="000000" w:themeColor="text1"/>
        </w:rPr>
        <w:t xml:space="preserve"> 2020</w:t>
      </w:r>
      <w:r w:rsidR="00800A0F">
        <w:rPr>
          <w:rFonts w:cstheme="minorHAnsi"/>
          <w:b/>
          <w:color w:val="000000" w:themeColor="text1"/>
        </w:rPr>
        <w:t xml:space="preserve"> @ 10am</w:t>
      </w:r>
    </w:p>
    <w:p w14:paraId="179FFE99" w14:textId="77777777" w:rsidR="008F3705" w:rsidRPr="00F8596D" w:rsidRDefault="00FD1C58" w:rsidP="00C45BA0">
      <w:pPr>
        <w:spacing w:after="0" w:line="240" w:lineRule="auto"/>
        <w:rPr>
          <w:rFonts w:cstheme="minorHAnsi"/>
          <w:color w:val="000000" w:themeColor="text1"/>
        </w:rPr>
      </w:pPr>
      <w:r w:rsidRPr="00F8596D">
        <w:rPr>
          <w:rFonts w:cstheme="minorHAnsi"/>
          <w:b/>
          <w:color w:val="000000" w:themeColor="text1"/>
        </w:rPr>
        <w:t>In attendance:</w:t>
      </w:r>
      <w:r w:rsidRPr="00F8596D">
        <w:rPr>
          <w:rFonts w:cstheme="minorHAnsi"/>
          <w:color w:val="000000" w:themeColor="text1"/>
        </w:rPr>
        <w:tab/>
      </w:r>
      <w:r w:rsidR="008F3705" w:rsidRPr="00F8596D">
        <w:rPr>
          <w:rFonts w:cstheme="minorHAnsi"/>
          <w:color w:val="000000" w:themeColor="text1"/>
        </w:rPr>
        <w:t>K</w:t>
      </w:r>
      <w:r w:rsidR="006001F6" w:rsidRPr="00F8596D">
        <w:rPr>
          <w:rFonts w:cstheme="minorHAnsi"/>
          <w:color w:val="000000" w:themeColor="text1"/>
        </w:rPr>
        <w:t>ieran</w:t>
      </w:r>
      <w:r w:rsidR="008F3705" w:rsidRPr="00F8596D">
        <w:rPr>
          <w:rFonts w:cstheme="minorHAnsi"/>
          <w:color w:val="000000" w:themeColor="text1"/>
        </w:rPr>
        <w:t xml:space="preserve"> Donnelly, Chair (C&amp;AG)</w:t>
      </w:r>
    </w:p>
    <w:p w14:paraId="6FF6FE22" w14:textId="77777777" w:rsidR="001F3EE5" w:rsidRPr="00F8596D" w:rsidRDefault="00FD1C58" w:rsidP="00C45BA0">
      <w:pPr>
        <w:spacing w:after="0" w:line="240" w:lineRule="auto"/>
        <w:ind w:left="720" w:firstLine="720"/>
        <w:rPr>
          <w:rFonts w:cstheme="minorHAnsi"/>
          <w:color w:val="000000" w:themeColor="text1"/>
        </w:rPr>
      </w:pPr>
      <w:r w:rsidRPr="00F8596D">
        <w:rPr>
          <w:rFonts w:cstheme="minorHAnsi"/>
          <w:color w:val="000000" w:themeColor="text1"/>
        </w:rPr>
        <w:t>P</w:t>
      </w:r>
      <w:r w:rsidR="006001F6" w:rsidRPr="00F8596D">
        <w:rPr>
          <w:rFonts w:cstheme="minorHAnsi"/>
          <w:color w:val="000000" w:themeColor="text1"/>
        </w:rPr>
        <w:t>amela</w:t>
      </w:r>
      <w:r w:rsidRPr="00F8596D">
        <w:rPr>
          <w:rFonts w:cstheme="minorHAnsi"/>
          <w:color w:val="000000" w:themeColor="text1"/>
        </w:rPr>
        <w:t xml:space="preserve"> McCreedy</w:t>
      </w:r>
      <w:r w:rsidR="008F3705" w:rsidRPr="00F8596D">
        <w:rPr>
          <w:rFonts w:cstheme="minorHAnsi"/>
          <w:color w:val="000000" w:themeColor="text1"/>
        </w:rPr>
        <w:t xml:space="preserve"> </w:t>
      </w:r>
      <w:r w:rsidRPr="00F8596D">
        <w:rPr>
          <w:rFonts w:cstheme="minorHAnsi"/>
          <w:color w:val="000000" w:themeColor="text1"/>
        </w:rPr>
        <w:t>(COO)</w:t>
      </w:r>
    </w:p>
    <w:p w14:paraId="71805449" w14:textId="77777777" w:rsidR="00F12054" w:rsidRDefault="00F12054" w:rsidP="00A90DB6">
      <w:pPr>
        <w:spacing w:after="0" w:line="240" w:lineRule="auto"/>
        <w:ind w:left="720" w:firstLine="720"/>
        <w:rPr>
          <w:rFonts w:cstheme="minorHAnsi"/>
          <w:color w:val="000000" w:themeColor="text1"/>
        </w:rPr>
      </w:pPr>
      <w:r w:rsidRPr="00F8596D">
        <w:rPr>
          <w:rFonts w:cstheme="minorHAnsi"/>
          <w:color w:val="000000" w:themeColor="text1"/>
        </w:rPr>
        <w:t>Patrick Barr (Director)</w:t>
      </w:r>
    </w:p>
    <w:p w14:paraId="632E7120" w14:textId="77777777" w:rsidR="00522793" w:rsidRPr="00F8596D" w:rsidRDefault="00522793" w:rsidP="00A90DB6">
      <w:pPr>
        <w:spacing w:after="0" w:line="240" w:lineRule="auto"/>
        <w:ind w:left="720" w:firstLine="720"/>
        <w:rPr>
          <w:rFonts w:cstheme="minorHAnsi"/>
          <w:color w:val="000000" w:themeColor="text1"/>
        </w:rPr>
      </w:pPr>
      <w:r w:rsidRPr="00F8596D">
        <w:rPr>
          <w:rFonts w:cstheme="minorHAnsi"/>
          <w:color w:val="000000" w:themeColor="text1"/>
        </w:rPr>
        <w:t>Neil Gray (Director)</w:t>
      </w:r>
    </w:p>
    <w:p w14:paraId="07B6B52A" w14:textId="77777777" w:rsidR="00FD25E8" w:rsidRPr="00F8596D" w:rsidRDefault="005E42DF" w:rsidP="000A0CEE">
      <w:pPr>
        <w:spacing w:after="0" w:line="240" w:lineRule="auto"/>
        <w:rPr>
          <w:rFonts w:cstheme="minorHAnsi"/>
          <w:color w:val="000000" w:themeColor="text1"/>
        </w:rPr>
      </w:pPr>
      <w:r w:rsidRPr="00F8596D">
        <w:rPr>
          <w:rFonts w:cstheme="minorHAnsi"/>
          <w:color w:val="000000" w:themeColor="text1"/>
        </w:rPr>
        <w:tab/>
      </w:r>
      <w:r w:rsidRPr="00F8596D">
        <w:rPr>
          <w:rFonts w:cstheme="minorHAnsi"/>
          <w:color w:val="000000" w:themeColor="text1"/>
        </w:rPr>
        <w:tab/>
        <w:t>C</w:t>
      </w:r>
      <w:r w:rsidR="006001F6" w:rsidRPr="00F8596D">
        <w:rPr>
          <w:rFonts w:cstheme="minorHAnsi"/>
          <w:color w:val="000000" w:themeColor="text1"/>
        </w:rPr>
        <w:t>olette</w:t>
      </w:r>
      <w:r w:rsidRPr="00F8596D">
        <w:rPr>
          <w:rFonts w:cstheme="minorHAnsi"/>
          <w:color w:val="000000" w:themeColor="text1"/>
        </w:rPr>
        <w:t xml:space="preserve"> Kane (Director)</w:t>
      </w:r>
      <w:r w:rsidR="00C526D8" w:rsidRPr="00F8596D">
        <w:rPr>
          <w:rFonts w:cstheme="minorHAnsi"/>
          <w:color w:val="000000" w:themeColor="text1"/>
        </w:rPr>
        <w:t xml:space="preserve"> </w:t>
      </w:r>
    </w:p>
    <w:p w14:paraId="0750CC40" w14:textId="77777777" w:rsidR="008422F2" w:rsidRPr="00F8596D" w:rsidRDefault="001F3EE5" w:rsidP="00C45BA0">
      <w:pPr>
        <w:spacing w:after="0" w:line="240" w:lineRule="auto"/>
        <w:rPr>
          <w:rFonts w:cstheme="minorHAnsi"/>
          <w:color w:val="000000" w:themeColor="text1"/>
        </w:rPr>
      </w:pPr>
      <w:r w:rsidRPr="00F8596D">
        <w:rPr>
          <w:rFonts w:cstheme="minorHAnsi"/>
          <w:color w:val="000000" w:themeColor="text1"/>
        </w:rPr>
        <w:tab/>
      </w:r>
      <w:r w:rsidRPr="00F8596D">
        <w:rPr>
          <w:rFonts w:cstheme="minorHAnsi"/>
          <w:color w:val="000000" w:themeColor="text1"/>
        </w:rPr>
        <w:tab/>
        <w:t>T</w:t>
      </w:r>
      <w:r w:rsidR="006001F6" w:rsidRPr="00F8596D">
        <w:rPr>
          <w:rFonts w:cstheme="minorHAnsi"/>
          <w:color w:val="000000" w:themeColor="text1"/>
        </w:rPr>
        <w:t>omas</w:t>
      </w:r>
      <w:r w:rsidRPr="00F8596D">
        <w:rPr>
          <w:rFonts w:cstheme="minorHAnsi"/>
          <w:color w:val="000000" w:themeColor="text1"/>
        </w:rPr>
        <w:t xml:space="preserve"> Wilkinson (Director</w:t>
      </w:r>
      <w:r w:rsidR="00BA1A2C" w:rsidRPr="00F8596D">
        <w:rPr>
          <w:rFonts w:cstheme="minorHAnsi"/>
          <w:color w:val="000000" w:themeColor="text1"/>
        </w:rPr>
        <w:t>)</w:t>
      </w:r>
    </w:p>
    <w:p w14:paraId="41B86B5F" w14:textId="77777777" w:rsidR="001A7FE4" w:rsidRDefault="005271EF" w:rsidP="00F12054">
      <w:pPr>
        <w:spacing w:after="0" w:line="240" w:lineRule="auto"/>
        <w:rPr>
          <w:rFonts w:cstheme="minorHAnsi"/>
          <w:color w:val="000000" w:themeColor="text1"/>
        </w:rPr>
      </w:pPr>
      <w:r w:rsidRPr="00F8596D">
        <w:rPr>
          <w:rFonts w:cstheme="minorHAnsi"/>
          <w:color w:val="000000" w:themeColor="text1"/>
        </w:rPr>
        <w:tab/>
      </w:r>
      <w:r w:rsidRPr="00F8596D">
        <w:rPr>
          <w:rFonts w:cstheme="minorHAnsi"/>
          <w:color w:val="000000" w:themeColor="text1"/>
        </w:rPr>
        <w:tab/>
        <w:t>Suzanne Walsh (Director)</w:t>
      </w:r>
    </w:p>
    <w:p w14:paraId="5AFBF739" w14:textId="77777777" w:rsidR="001A7FE4" w:rsidRDefault="001A7FE4" w:rsidP="00C45BA0">
      <w:pPr>
        <w:spacing w:after="0" w:line="240" w:lineRule="auto"/>
        <w:rPr>
          <w:rFonts w:cstheme="minorHAnsi"/>
          <w:color w:val="000000" w:themeColor="text1"/>
        </w:rPr>
      </w:pPr>
      <w:r>
        <w:rPr>
          <w:rFonts w:cstheme="minorHAnsi"/>
          <w:color w:val="000000" w:themeColor="text1"/>
        </w:rPr>
        <w:tab/>
      </w:r>
      <w:r>
        <w:rPr>
          <w:rFonts w:cstheme="minorHAnsi"/>
          <w:color w:val="000000" w:themeColor="text1"/>
        </w:rPr>
        <w:tab/>
      </w:r>
      <w:r w:rsidR="00F12054" w:rsidRPr="00F8596D">
        <w:rPr>
          <w:rFonts w:cstheme="minorHAnsi"/>
          <w:color w:val="000000" w:themeColor="text1"/>
        </w:rPr>
        <w:t xml:space="preserve">Louise </w:t>
      </w:r>
      <w:r w:rsidR="00991D1A" w:rsidRPr="00F8596D">
        <w:rPr>
          <w:rFonts w:cstheme="minorHAnsi"/>
          <w:color w:val="000000" w:themeColor="text1"/>
        </w:rPr>
        <w:t>Donnelly</w:t>
      </w:r>
      <w:r w:rsidR="00450749" w:rsidRPr="00F8596D">
        <w:rPr>
          <w:rFonts w:cstheme="minorHAnsi"/>
          <w:color w:val="000000" w:themeColor="text1"/>
        </w:rPr>
        <w:t xml:space="preserve"> (Secretary)</w:t>
      </w:r>
      <w:r>
        <w:rPr>
          <w:rFonts w:cstheme="minorHAnsi"/>
          <w:color w:val="000000" w:themeColor="text1"/>
        </w:rPr>
        <w:tab/>
      </w:r>
    </w:p>
    <w:p w14:paraId="0F482C23" w14:textId="77777777" w:rsidR="001A7FE4" w:rsidRDefault="001A7FE4" w:rsidP="00C45BA0">
      <w:pPr>
        <w:spacing w:after="0" w:line="240" w:lineRule="auto"/>
        <w:rPr>
          <w:rFonts w:cstheme="minorHAnsi"/>
          <w:color w:val="000000" w:themeColor="text1"/>
        </w:rPr>
      </w:pPr>
      <w:r>
        <w:rPr>
          <w:rFonts w:cstheme="minorHAnsi"/>
          <w:color w:val="000000" w:themeColor="text1"/>
        </w:rPr>
        <w:tab/>
      </w:r>
      <w:r>
        <w:rPr>
          <w:rFonts w:cstheme="minorHAnsi"/>
          <w:color w:val="000000" w:themeColor="text1"/>
        </w:rPr>
        <w:tab/>
      </w:r>
      <w:r w:rsidR="00800A0F">
        <w:rPr>
          <w:rFonts w:cstheme="minorHAnsi"/>
          <w:color w:val="000000" w:themeColor="text1"/>
        </w:rPr>
        <w:t>Joe Campbell (Audit Manager) – Agenda item 6</w:t>
      </w:r>
    </w:p>
    <w:p w14:paraId="5ED1F9CE" w14:textId="77777777" w:rsidR="00800A0F" w:rsidRDefault="00800A0F" w:rsidP="00C45BA0">
      <w:pPr>
        <w:spacing w:after="0" w:line="240" w:lineRule="auto"/>
        <w:rPr>
          <w:rFonts w:cstheme="minorHAnsi"/>
          <w:color w:val="000000" w:themeColor="text1"/>
        </w:rPr>
      </w:pPr>
      <w:r>
        <w:rPr>
          <w:rFonts w:cstheme="minorHAnsi"/>
          <w:color w:val="000000" w:themeColor="text1"/>
        </w:rPr>
        <w:tab/>
      </w:r>
      <w:r>
        <w:rPr>
          <w:rFonts w:cstheme="minorHAnsi"/>
          <w:color w:val="000000" w:themeColor="text1"/>
        </w:rPr>
        <w:tab/>
        <w:t>Orla Kee (HR Manager) – Agenda item 6</w:t>
      </w:r>
    </w:p>
    <w:p w14:paraId="38692B6E" w14:textId="77777777" w:rsidR="00800A0F" w:rsidRPr="00F8596D" w:rsidRDefault="00800A0F" w:rsidP="00C45BA0">
      <w:pPr>
        <w:spacing w:after="0" w:line="240" w:lineRule="auto"/>
        <w:rPr>
          <w:rFonts w:cstheme="minorHAnsi"/>
          <w:color w:val="000000" w:themeColor="text1"/>
        </w:rPr>
      </w:pPr>
      <w:r w:rsidRPr="00800A0F">
        <w:rPr>
          <w:rFonts w:cstheme="minorHAnsi"/>
          <w:b/>
          <w:color w:val="000000" w:themeColor="text1"/>
        </w:rPr>
        <w:t>Apologies:</w:t>
      </w:r>
      <w:r>
        <w:rPr>
          <w:rFonts w:cstheme="minorHAnsi"/>
          <w:color w:val="000000" w:themeColor="text1"/>
        </w:rPr>
        <w:tab/>
      </w:r>
      <w:r w:rsidRPr="00F8596D">
        <w:rPr>
          <w:rFonts w:cstheme="minorHAnsi"/>
          <w:color w:val="000000" w:themeColor="text1"/>
        </w:rPr>
        <w:t>Rodney Allen (Director)</w:t>
      </w:r>
    </w:p>
    <w:p w14:paraId="35B3DB66" w14:textId="77777777" w:rsidR="00DE6216" w:rsidRPr="00F8596D" w:rsidRDefault="00DE6216" w:rsidP="00C45BA0">
      <w:pPr>
        <w:spacing w:after="0" w:line="240" w:lineRule="auto"/>
        <w:rPr>
          <w:rFonts w:cstheme="minorHAnsi"/>
          <w:color w:val="000000" w:themeColor="text1"/>
        </w:rPr>
      </w:pPr>
    </w:p>
    <w:tbl>
      <w:tblPr>
        <w:tblStyle w:val="TableGrid"/>
        <w:tblW w:w="0" w:type="auto"/>
        <w:tblLayout w:type="fixed"/>
        <w:tblLook w:val="04A0" w:firstRow="1" w:lastRow="0" w:firstColumn="1" w:lastColumn="0" w:noHBand="0" w:noVBand="1"/>
      </w:tblPr>
      <w:tblGrid>
        <w:gridCol w:w="590"/>
        <w:gridCol w:w="8426"/>
      </w:tblGrid>
      <w:tr w:rsidR="00A2709B" w:rsidRPr="00F8596D" w14:paraId="4DAA6974" w14:textId="77777777" w:rsidTr="007377B0">
        <w:tc>
          <w:tcPr>
            <w:tcW w:w="590" w:type="dxa"/>
          </w:tcPr>
          <w:p w14:paraId="4FF4B9FC" w14:textId="77777777" w:rsidR="00A2709B" w:rsidRPr="00F8596D" w:rsidRDefault="00A2709B" w:rsidP="00C45BA0">
            <w:pPr>
              <w:rPr>
                <w:rFonts w:cstheme="minorHAnsi"/>
                <w:b/>
                <w:color w:val="000000" w:themeColor="text1"/>
              </w:rPr>
            </w:pPr>
            <w:r w:rsidRPr="00F8596D">
              <w:rPr>
                <w:rFonts w:cstheme="minorHAnsi"/>
                <w:b/>
                <w:color w:val="000000" w:themeColor="text1"/>
              </w:rPr>
              <w:t>1.</w:t>
            </w:r>
          </w:p>
        </w:tc>
        <w:tc>
          <w:tcPr>
            <w:tcW w:w="8426" w:type="dxa"/>
          </w:tcPr>
          <w:p w14:paraId="7A8FE1E5" w14:textId="77777777" w:rsidR="00A2709B" w:rsidRPr="00F8596D" w:rsidRDefault="00A2709B" w:rsidP="00C45BA0">
            <w:pPr>
              <w:rPr>
                <w:rFonts w:cstheme="minorHAnsi"/>
                <w:b/>
                <w:color w:val="000000" w:themeColor="text1"/>
              </w:rPr>
            </w:pPr>
            <w:r w:rsidRPr="00F8596D">
              <w:rPr>
                <w:rFonts w:cstheme="minorHAnsi"/>
                <w:b/>
                <w:color w:val="000000" w:themeColor="text1"/>
              </w:rPr>
              <w:t>Apologies</w:t>
            </w:r>
          </w:p>
          <w:p w14:paraId="7CD9F6DD" w14:textId="77777777" w:rsidR="00A2709B" w:rsidRPr="00F8596D" w:rsidRDefault="00800A0F" w:rsidP="0083594A">
            <w:pPr>
              <w:rPr>
                <w:rFonts w:cstheme="minorHAnsi"/>
                <w:color w:val="000000" w:themeColor="text1"/>
              </w:rPr>
            </w:pPr>
            <w:r>
              <w:rPr>
                <w:rFonts w:cstheme="minorHAnsi"/>
                <w:color w:val="000000" w:themeColor="text1"/>
              </w:rPr>
              <w:t>Apologies from Rodney Allen</w:t>
            </w:r>
            <w:r w:rsidR="00522793">
              <w:rPr>
                <w:rFonts w:cstheme="minorHAnsi"/>
                <w:color w:val="000000" w:themeColor="text1"/>
              </w:rPr>
              <w:t xml:space="preserve"> were</w:t>
            </w:r>
            <w:r w:rsidR="0083594A" w:rsidRPr="00F8596D">
              <w:rPr>
                <w:rFonts w:cstheme="minorHAnsi"/>
                <w:color w:val="000000" w:themeColor="text1"/>
              </w:rPr>
              <w:t xml:space="preserve"> noted.</w:t>
            </w:r>
          </w:p>
          <w:p w14:paraId="50E0730C" w14:textId="77777777" w:rsidR="0083594A" w:rsidRPr="00F8596D" w:rsidRDefault="0083594A" w:rsidP="0083594A">
            <w:pPr>
              <w:rPr>
                <w:rFonts w:cstheme="minorHAnsi"/>
                <w:b/>
                <w:color w:val="000000" w:themeColor="text1"/>
              </w:rPr>
            </w:pPr>
          </w:p>
        </w:tc>
      </w:tr>
      <w:tr w:rsidR="00A2709B" w:rsidRPr="00F8596D" w14:paraId="74056FE5" w14:textId="77777777" w:rsidTr="007377B0">
        <w:tc>
          <w:tcPr>
            <w:tcW w:w="590" w:type="dxa"/>
          </w:tcPr>
          <w:p w14:paraId="1D9C55AB" w14:textId="77777777" w:rsidR="00A2709B" w:rsidRPr="00F8596D" w:rsidRDefault="00A2709B" w:rsidP="00C45BA0">
            <w:pPr>
              <w:rPr>
                <w:rFonts w:cstheme="minorHAnsi"/>
                <w:b/>
                <w:color w:val="000000" w:themeColor="text1"/>
              </w:rPr>
            </w:pPr>
            <w:r w:rsidRPr="00F8596D">
              <w:rPr>
                <w:rFonts w:cstheme="minorHAnsi"/>
                <w:b/>
                <w:color w:val="000000" w:themeColor="text1"/>
              </w:rPr>
              <w:t>2.</w:t>
            </w:r>
          </w:p>
        </w:tc>
        <w:tc>
          <w:tcPr>
            <w:tcW w:w="8426" w:type="dxa"/>
          </w:tcPr>
          <w:p w14:paraId="118F4263" w14:textId="77777777" w:rsidR="00A2709B" w:rsidRPr="00F8596D" w:rsidRDefault="00A2709B" w:rsidP="00C45BA0">
            <w:pPr>
              <w:rPr>
                <w:rFonts w:cstheme="minorHAnsi"/>
                <w:b/>
                <w:color w:val="000000" w:themeColor="text1"/>
              </w:rPr>
            </w:pPr>
            <w:r w:rsidRPr="00F8596D">
              <w:rPr>
                <w:rFonts w:cstheme="minorHAnsi"/>
                <w:b/>
                <w:color w:val="000000" w:themeColor="text1"/>
              </w:rPr>
              <w:t>Declaration of Conflicts of Interest</w:t>
            </w:r>
          </w:p>
          <w:p w14:paraId="3FF28B75" w14:textId="77777777" w:rsidR="00A2709B" w:rsidRPr="00F8596D" w:rsidRDefault="00A2709B" w:rsidP="00C45BA0">
            <w:pPr>
              <w:rPr>
                <w:rFonts w:cstheme="minorHAnsi"/>
                <w:color w:val="000000" w:themeColor="text1"/>
              </w:rPr>
            </w:pPr>
            <w:r w:rsidRPr="00F8596D">
              <w:rPr>
                <w:rFonts w:cstheme="minorHAnsi"/>
                <w:color w:val="000000" w:themeColor="text1"/>
              </w:rPr>
              <w:t>There were no issues declared by members.</w:t>
            </w:r>
          </w:p>
          <w:p w14:paraId="56DCE9E2" w14:textId="77777777" w:rsidR="00A2709B" w:rsidRPr="00F8596D" w:rsidRDefault="00A2709B" w:rsidP="00C45BA0">
            <w:pPr>
              <w:rPr>
                <w:rFonts w:cstheme="minorHAnsi"/>
                <w:b/>
                <w:color w:val="000000" w:themeColor="text1"/>
              </w:rPr>
            </w:pPr>
          </w:p>
        </w:tc>
      </w:tr>
      <w:tr w:rsidR="00854098" w:rsidRPr="00F8596D" w14:paraId="23C42B78" w14:textId="77777777" w:rsidTr="007377B0">
        <w:tc>
          <w:tcPr>
            <w:tcW w:w="590" w:type="dxa"/>
          </w:tcPr>
          <w:p w14:paraId="0FA29A82" w14:textId="77777777" w:rsidR="00FD1C58" w:rsidRPr="00F8596D" w:rsidRDefault="00A2709B" w:rsidP="00C45BA0">
            <w:pPr>
              <w:rPr>
                <w:rFonts w:cstheme="minorHAnsi"/>
                <w:color w:val="000000" w:themeColor="text1"/>
              </w:rPr>
            </w:pPr>
            <w:r w:rsidRPr="00F8596D">
              <w:rPr>
                <w:rFonts w:cstheme="minorHAnsi"/>
                <w:b/>
                <w:color w:val="000000" w:themeColor="text1"/>
              </w:rPr>
              <w:t>3</w:t>
            </w:r>
            <w:r w:rsidR="009530CF" w:rsidRPr="00F8596D">
              <w:rPr>
                <w:rFonts w:cstheme="minorHAnsi"/>
                <w:color w:val="000000" w:themeColor="text1"/>
              </w:rPr>
              <w:t>.</w:t>
            </w:r>
          </w:p>
        </w:tc>
        <w:tc>
          <w:tcPr>
            <w:tcW w:w="8426" w:type="dxa"/>
          </w:tcPr>
          <w:p w14:paraId="6C0E1982" w14:textId="77777777" w:rsidR="00FD1C58" w:rsidRPr="00F8596D" w:rsidRDefault="00FD1C58" w:rsidP="00C45BA0">
            <w:pPr>
              <w:rPr>
                <w:rFonts w:cstheme="minorHAnsi"/>
                <w:b/>
                <w:color w:val="000000" w:themeColor="text1"/>
              </w:rPr>
            </w:pPr>
            <w:r w:rsidRPr="00F8596D">
              <w:rPr>
                <w:rFonts w:cstheme="minorHAnsi"/>
                <w:b/>
                <w:color w:val="000000" w:themeColor="text1"/>
              </w:rPr>
              <w:t>Minutes of Previous meeting and Matters Arising</w:t>
            </w:r>
          </w:p>
          <w:p w14:paraId="73F5777A" w14:textId="77777777" w:rsidR="000E0F87" w:rsidRPr="00F8596D" w:rsidRDefault="00FD1C58" w:rsidP="00C45BA0">
            <w:pPr>
              <w:rPr>
                <w:rFonts w:cstheme="minorHAnsi"/>
                <w:color w:val="000000" w:themeColor="text1"/>
              </w:rPr>
            </w:pPr>
            <w:r w:rsidRPr="00F8596D">
              <w:rPr>
                <w:rFonts w:cstheme="minorHAnsi"/>
                <w:color w:val="000000" w:themeColor="text1"/>
              </w:rPr>
              <w:t>Minutes of the prev</w:t>
            </w:r>
            <w:r w:rsidR="005E42DF" w:rsidRPr="00F8596D">
              <w:rPr>
                <w:rFonts w:cstheme="minorHAnsi"/>
                <w:color w:val="000000" w:themeColor="text1"/>
              </w:rPr>
              <w:t xml:space="preserve">ious meeting held on </w:t>
            </w:r>
            <w:r w:rsidR="00800A0F">
              <w:rPr>
                <w:rFonts w:cstheme="minorHAnsi"/>
                <w:color w:val="000000" w:themeColor="text1"/>
              </w:rPr>
              <w:t>20 October</w:t>
            </w:r>
            <w:r w:rsidR="000E0F87" w:rsidRPr="00F8596D">
              <w:rPr>
                <w:rFonts w:cstheme="minorHAnsi"/>
                <w:color w:val="000000" w:themeColor="text1"/>
              </w:rPr>
              <w:t xml:space="preserve"> 2020</w:t>
            </w:r>
            <w:r w:rsidR="00635C39" w:rsidRPr="00F8596D">
              <w:rPr>
                <w:rFonts w:cstheme="minorHAnsi"/>
                <w:color w:val="000000" w:themeColor="text1"/>
              </w:rPr>
              <w:t xml:space="preserve"> </w:t>
            </w:r>
            <w:r w:rsidRPr="00F8596D">
              <w:rPr>
                <w:rFonts w:cstheme="minorHAnsi"/>
                <w:color w:val="000000" w:themeColor="text1"/>
              </w:rPr>
              <w:t>were agreed</w:t>
            </w:r>
            <w:r w:rsidR="00800A0F">
              <w:rPr>
                <w:rFonts w:cstheme="minorHAnsi"/>
                <w:color w:val="000000" w:themeColor="text1"/>
              </w:rPr>
              <w:t xml:space="preserve"> subject to minor amendment</w:t>
            </w:r>
            <w:r w:rsidRPr="00F8596D">
              <w:rPr>
                <w:rFonts w:cstheme="minorHAnsi"/>
                <w:color w:val="000000" w:themeColor="text1"/>
              </w:rPr>
              <w:t xml:space="preserve"> and </w:t>
            </w:r>
            <w:r w:rsidR="003D13B3">
              <w:rPr>
                <w:rFonts w:cstheme="minorHAnsi"/>
                <w:color w:val="000000" w:themeColor="text1"/>
              </w:rPr>
              <w:t xml:space="preserve">the </w:t>
            </w:r>
            <w:r w:rsidR="001D32DD" w:rsidRPr="00F8596D">
              <w:rPr>
                <w:rFonts w:cstheme="minorHAnsi"/>
                <w:color w:val="000000" w:themeColor="text1"/>
              </w:rPr>
              <w:t>m</w:t>
            </w:r>
            <w:r w:rsidRPr="00F8596D">
              <w:rPr>
                <w:rFonts w:cstheme="minorHAnsi"/>
                <w:color w:val="000000" w:themeColor="text1"/>
              </w:rPr>
              <w:t>atters arising updated.</w:t>
            </w:r>
            <w:r w:rsidR="00FC40E6" w:rsidRPr="00F8596D">
              <w:rPr>
                <w:rFonts w:cstheme="minorHAnsi"/>
                <w:color w:val="000000" w:themeColor="text1"/>
              </w:rPr>
              <w:t xml:space="preserve">  </w:t>
            </w:r>
          </w:p>
          <w:p w14:paraId="2AF568DA" w14:textId="77777777" w:rsidR="003325A1" w:rsidRPr="00F8596D" w:rsidRDefault="003325A1" w:rsidP="00C45BA0">
            <w:pPr>
              <w:rPr>
                <w:rFonts w:cstheme="minorHAnsi"/>
                <w:color w:val="000000" w:themeColor="text1"/>
              </w:rPr>
            </w:pPr>
          </w:p>
        </w:tc>
      </w:tr>
      <w:tr w:rsidR="000A0CEE" w:rsidRPr="00F8596D" w14:paraId="278A33C7" w14:textId="77777777" w:rsidTr="007377B0">
        <w:tc>
          <w:tcPr>
            <w:tcW w:w="590" w:type="dxa"/>
          </w:tcPr>
          <w:p w14:paraId="37C45DE1" w14:textId="77777777" w:rsidR="000A0CEE" w:rsidRPr="00F8596D" w:rsidRDefault="00522793" w:rsidP="00C45BA0">
            <w:pPr>
              <w:rPr>
                <w:rFonts w:cstheme="minorHAnsi"/>
                <w:b/>
                <w:color w:val="000000" w:themeColor="text1"/>
              </w:rPr>
            </w:pPr>
            <w:r>
              <w:rPr>
                <w:rFonts w:cstheme="minorHAnsi"/>
                <w:b/>
                <w:color w:val="000000" w:themeColor="text1"/>
              </w:rPr>
              <w:t>4</w:t>
            </w:r>
            <w:r w:rsidR="000A0CEE" w:rsidRPr="00F8596D">
              <w:rPr>
                <w:rFonts w:cstheme="minorHAnsi"/>
                <w:b/>
                <w:color w:val="000000" w:themeColor="text1"/>
              </w:rPr>
              <w:t>.</w:t>
            </w:r>
          </w:p>
        </w:tc>
        <w:tc>
          <w:tcPr>
            <w:tcW w:w="8426" w:type="dxa"/>
          </w:tcPr>
          <w:p w14:paraId="03525EED" w14:textId="77777777" w:rsidR="00522793" w:rsidRPr="00F8596D" w:rsidRDefault="001E70D3" w:rsidP="001E70D3">
            <w:pPr>
              <w:rPr>
                <w:rFonts w:cstheme="minorHAnsi"/>
                <w:b/>
                <w:bCs/>
                <w:color w:val="000000" w:themeColor="text1"/>
              </w:rPr>
            </w:pPr>
            <w:r w:rsidRPr="00F8596D">
              <w:rPr>
                <w:rFonts w:cstheme="minorHAnsi"/>
                <w:b/>
                <w:bCs/>
                <w:color w:val="000000" w:themeColor="text1"/>
              </w:rPr>
              <w:t>Risk Management</w:t>
            </w:r>
          </w:p>
          <w:p w14:paraId="0A1069F1" w14:textId="77777777" w:rsidR="001E70D3" w:rsidRPr="00F8596D" w:rsidRDefault="006C59DD" w:rsidP="001E70D3">
            <w:pPr>
              <w:rPr>
                <w:rFonts w:cstheme="minorHAnsi"/>
                <w:b/>
                <w:bCs/>
                <w:color w:val="000000" w:themeColor="text1"/>
              </w:rPr>
            </w:pPr>
            <w:r>
              <w:rPr>
                <w:rFonts w:cstheme="minorHAnsi"/>
                <w:b/>
                <w:bCs/>
                <w:color w:val="000000" w:themeColor="text1"/>
              </w:rPr>
              <w:t>COVID</w:t>
            </w:r>
            <w:r w:rsidR="001E70D3" w:rsidRPr="00F8596D">
              <w:rPr>
                <w:rFonts w:cstheme="minorHAnsi"/>
                <w:b/>
                <w:bCs/>
                <w:color w:val="000000" w:themeColor="text1"/>
              </w:rPr>
              <w:t xml:space="preserve"> 19</w:t>
            </w:r>
            <w:r w:rsidR="00BF4984">
              <w:rPr>
                <w:rFonts w:cstheme="minorHAnsi"/>
                <w:b/>
                <w:bCs/>
                <w:color w:val="000000" w:themeColor="text1"/>
              </w:rPr>
              <w:t xml:space="preserve"> Risk Register</w:t>
            </w:r>
          </w:p>
          <w:p w14:paraId="32BCECBD" w14:textId="77777777" w:rsidR="003D13B3" w:rsidRDefault="00587D9F" w:rsidP="003D13B3">
            <w:pPr>
              <w:rPr>
                <w:color w:val="000000" w:themeColor="text1"/>
              </w:rPr>
            </w:pPr>
            <w:r>
              <w:rPr>
                <w:color w:val="000000" w:themeColor="text1"/>
              </w:rPr>
              <w:t xml:space="preserve">Colette Kane </w:t>
            </w:r>
            <w:r w:rsidR="00D77977">
              <w:rPr>
                <w:color w:val="000000" w:themeColor="text1"/>
              </w:rPr>
              <w:t>advised members there were no changes to the</w:t>
            </w:r>
            <w:r>
              <w:rPr>
                <w:color w:val="000000" w:themeColor="text1"/>
              </w:rPr>
              <w:t xml:space="preserve"> C</w:t>
            </w:r>
            <w:r w:rsidR="00D77977">
              <w:rPr>
                <w:color w:val="000000" w:themeColor="text1"/>
              </w:rPr>
              <w:t>OVID 19 Risk Register</w:t>
            </w:r>
            <w:r w:rsidR="00181B6B">
              <w:rPr>
                <w:color w:val="000000" w:themeColor="text1"/>
              </w:rPr>
              <w:t xml:space="preserve"> since the last SMT</w:t>
            </w:r>
            <w:r w:rsidR="00496EBF">
              <w:rPr>
                <w:color w:val="000000" w:themeColor="text1"/>
              </w:rPr>
              <w:t xml:space="preserve"> meeting</w:t>
            </w:r>
            <w:r w:rsidR="00181B6B">
              <w:rPr>
                <w:color w:val="000000" w:themeColor="text1"/>
              </w:rPr>
              <w:t xml:space="preserve"> held on</w:t>
            </w:r>
            <w:r>
              <w:rPr>
                <w:color w:val="000000" w:themeColor="text1"/>
              </w:rPr>
              <w:t xml:space="preserve"> 20 October 2020. T</w:t>
            </w:r>
            <w:r w:rsidR="00D77977">
              <w:rPr>
                <w:color w:val="000000" w:themeColor="text1"/>
              </w:rPr>
              <w:t>he</w:t>
            </w:r>
            <w:r>
              <w:rPr>
                <w:color w:val="000000" w:themeColor="text1"/>
              </w:rPr>
              <w:t xml:space="preserve"> </w:t>
            </w:r>
            <w:r w:rsidR="00D77977">
              <w:rPr>
                <w:color w:val="000000" w:themeColor="text1"/>
              </w:rPr>
              <w:t>r</w:t>
            </w:r>
            <w:r>
              <w:rPr>
                <w:color w:val="000000" w:themeColor="text1"/>
              </w:rPr>
              <w:t xml:space="preserve">egister will be presented to </w:t>
            </w:r>
            <w:r w:rsidR="00D77977">
              <w:rPr>
                <w:color w:val="000000" w:themeColor="text1"/>
              </w:rPr>
              <w:t>the Audit and Risk Assurance Committee (</w:t>
            </w:r>
            <w:r>
              <w:rPr>
                <w:color w:val="000000" w:themeColor="text1"/>
              </w:rPr>
              <w:t>ARAC</w:t>
            </w:r>
            <w:r w:rsidR="00D77977">
              <w:rPr>
                <w:color w:val="000000" w:themeColor="text1"/>
              </w:rPr>
              <w:t>)</w:t>
            </w:r>
            <w:r>
              <w:rPr>
                <w:color w:val="000000" w:themeColor="text1"/>
              </w:rPr>
              <w:t xml:space="preserve"> at their meeting scheduled</w:t>
            </w:r>
            <w:r w:rsidR="00181B6B">
              <w:rPr>
                <w:color w:val="000000" w:themeColor="text1"/>
              </w:rPr>
              <w:t xml:space="preserve"> for January 2021.</w:t>
            </w:r>
            <w:r>
              <w:rPr>
                <w:color w:val="000000" w:themeColor="text1"/>
              </w:rPr>
              <w:t xml:space="preserve"> </w:t>
            </w:r>
          </w:p>
          <w:p w14:paraId="14D2E33F" w14:textId="77777777" w:rsidR="003D13B3" w:rsidRDefault="003D13B3" w:rsidP="003D13B3">
            <w:pPr>
              <w:rPr>
                <w:color w:val="000000" w:themeColor="text1"/>
              </w:rPr>
            </w:pPr>
          </w:p>
          <w:p w14:paraId="7964B53F" w14:textId="77777777" w:rsidR="00F81102" w:rsidRPr="00587D9F" w:rsidRDefault="003D13B3" w:rsidP="00950665">
            <w:pPr>
              <w:rPr>
                <w:color w:val="000000" w:themeColor="text1"/>
              </w:rPr>
            </w:pPr>
            <w:r>
              <w:rPr>
                <w:color w:val="000000" w:themeColor="text1"/>
              </w:rPr>
              <w:t>Members</w:t>
            </w:r>
            <w:r w:rsidR="00236AD2">
              <w:rPr>
                <w:color w:val="000000" w:themeColor="text1"/>
              </w:rPr>
              <w:t xml:space="preserve"> </w:t>
            </w:r>
            <w:r>
              <w:rPr>
                <w:color w:val="000000" w:themeColor="text1"/>
              </w:rPr>
              <w:t>recorded their thanks to Colette and members of the Corporate Risk Register Working Group (CRRWG) f</w:t>
            </w:r>
            <w:r w:rsidR="006206B8">
              <w:rPr>
                <w:color w:val="000000" w:themeColor="text1"/>
              </w:rPr>
              <w:t>or all</w:t>
            </w:r>
            <w:r>
              <w:rPr>
                <w:color w:val="000000" w:themeColor="text1"/>
              </w:rPr>
              <w:t xml:space="preserve"> </w:t>
            </w:r>
            <w:r w:rsidR="00236AD2">
              <w:rPr>
                <w:color w:val="000000" w:themeColor="text1"/>
              </w:rPr>
              <w:t xml:space="preserve">the </w:t>
            </w:r>
            <w:r>
              <w:rPr>
                <w:color w:val="000000" w:themeColor="text1"/>
              </w:rPr>
              <w:t xml:space="preserve">work </w:t>
            </w:r>
            <w:r w:rsidR="006206B8">
              <w:rPr>
                <w:color w:val="000000" w:themeColor="text1"/>
              </w:rPr>
              <w:t xml:space="preserve">involved in </w:t>
            </w:r>
            <w:r w:rsidR="00236AD2">
              <w:rPr>
                <w:color w:val="000000" w:themeColor="text1"/>
              </w:rPr>
              <w:t>the preparation of the register.</w:t>
            </w:r>
            <w:r>
              <w:rPr>
                <w:color w:val="000000" w:themeColor="text1"/>
              </w:rPr>
              <w:br/>
            </w:r>
          </w:p>
        </w:tc>
      </w:tr>
      <w:tr w:rsidR="005272D3" w:rsidRPr="00F8596D" w14:paraId="1F347415" w14:textId="77777777" w:rsidTr="00A114AA">
        <w:tc>
          <w:tcPr>
            <w:tcW w:w="590" w:type="dxa"/>
            <w:tcBorders>
              <w:bottom w:val="single" w:sz="4" w:space="0" w:color="auto"/>
            </w:tcBorders>
          </w:tcPr>
          <w:p w14:paraId="7BF11B27" w14:textId="77777777" w:rsidR="005272D3" w:rsidRPr="00F8596D" w:rsidRDefault="009C1516" w:rsidP="00C45BA0">
            <w:pPr>
              <w:rPr>
                <w:rFonts w:cstheme="minorHAnsi"/>
                <w:b/>
                <w:color w:val="000000" w:themeColor="text1"/>
              </w:rPr>
            </w:pPr>
            <w:r>
              <w:rPr>
                <w:rFonts w:cstheme="minorHAnsi"/>
                <w:b/>
                <w:color w:val="000000" w:themeColor="text1"/>
              </w:rPr>
              <w:t>5</w:t>
            </w:r>
            <w:r w:rsidR="005272D3" w:rsidRPr="00F8596D">
              <w:rPr>
                <w:rFonts w:cstheme="minorHAnsi"/>
                <w:b/>
                <w:color w:val="000000" w:themeColor="text1"/>
              </w:rPr>
              <w:t>.</w:t>
            </w:r>
          </w:p>
        </w:tc>
        <w:tc>
          <w:tcPr>
            <w:tcW w:w="8426" w:type="dxa"/>
            <w:tcBorders>
              <w:bottom w:val="single" w:sz="4" w:space="0" w:color="auto"/>
            </w:tcBorders>
          </w:tcPr>
          <w:p w14:paraId="6BAB9A68" w14:textId="77777777" w:rsidR="00481334" w:rsidRDefault="00481334" w:rsidP="00481334">
            <w:pPr>
              <w:rPr>
                <w:rFonts w:cstheme="minorHAnsi"/>
                <w:b/>
                <w:color w:val="000000" w:themeColor="text1"/>
              </w:rPr>
            </w:pPr>
            <w:r w:rsidRPr="00F8596D">
              <w:rPr>
                <w:rFonts w:cstheme="minorHAnsi"/>
                <w:b/>
                <w:color w:val="000000" w:themeColor="text1"/>
              </w:rPr>
              <w:t>Finance Report</w:t>
            </w:r>
          </w:p>
          <w:p w14:paraId="314F6FB5" w14:textId="77777777" w:rsidR="00481334" w:rsidRPr="00236AD2" w:rsidRDefault="00236AD2" w:rsidP="00236AD2">
            <w:pPr>
              <w:rPr>
                <w:rFonts w:cstheme="minorHAnsi"/>
              </w:rPr>
            </w:pPr>
            <w:r>
              <w:rPr>
                <w:rFonts w:cstheme="minorHAnsi"/>
              </w:rPr>
              <w:t>Pamela McCreedy</w:t>
            </w:r>
            <w:r w:rsidR="00747B03" w:rsidRPr="00F8596D">
              <w:rPr>
                <w:rFonts w:cstheme="minorHAnsi"/>
              </w:rPr>
              <w:t xml:space="preserve"> briefed members on the following key points:</w:t>
            </w:r>
            <w:r w:rsidR="00593986">
              <w:t xml:space="preserve">  </w:t>
            </w:r>
          </w:p>
          <w:p w14:paraId="4F7D4A32" w14:textId="77777777" w:rsidR="00556812" w:rsidRDefault="00556812" w:rsidP="00172DF1">
            <w:pPr>
              <w:pStyle w:val="ListParagraph"/>
              <w:numPr>
                <w:ilvl w:val="0"/>
                <w:numId w:val="14"/>
              </w:numPr>
              <w:ind w:left="431"/>
              <w:rPr>
                <w:b/>
              </w:rPr>
            </w:pPr>
            <w:r w:rsidRPr="00556812">
              <w:rPr>
                <w:rFonts w:cstheme="minorHAnsi"/>
                <w:b/>
              </w:rPr>
              <w:t>2020-21 Budget</w:t>
            </w:r>
            <w:r w:rsidR="00441724">
              <w:rPr>
                <w:rFonts w:cstheme="minorHAnsi"/>
                <w:b/>
              </w:rPr>
              <w:t xml:space="preserve"> and subsequent years</w:t>
            </w:r>
            <w:r w:rsidR="00172DF1">
              <w:rPr>
                <w:rFonts w:cstheme="minorHAnsi"/>
                <w:b/>
              </w:rPr>
              <w:br/>
            </w:r>
            <w:r w:rsidR="00172DF1">
              <w:rPr>
                <w:rFonts w:cstheme="minorHAnsi"/>
              </w:rPr>
              <w:t>Members were asked to not</w:t>
            </w:r>
            <w:r w:rsidR="00593986">
              <w:rPr>
                <w:rFonts w:cstheme="minorHAnsi"/>
              </w:rPr>
              <w:t>e the current budget position</w:t>
            </w:r>
            <w:r w:rsidR="00543D87">
              <w:rPr>
                <w:rFonts w:cstheme="minorHAnsi"/>
              </w:rPr>
              <w:t>.</w:t>
            </w:r>
          </w:p>
          <w:p w14:paraId="14943908" w14:textId="77777777" w:rsidR="00236AD2" w:rsidRPr="00236AD2" w:rsidRDefault="00440870" w:rsidP="00236AD2">
            <w:pPr>
              <w:pStyle w:val="ListParagraph"/>
              <w:numPr>
                <w:ilvl w:val="0"/>
                <w:numId w:val="14"/>
              </w:numPr>
              <w:ind w:left="431"/>
              <w:rPr>
                <w:b/>
              </w:rPr>
            </w:pPr>
            <w:r>
              <w:rPr>
                <w:rFonts w:cstheme="minorHAnsi"/>
                <w:b/>
              </w:rPr>
              <w:t>Accommodation</w:t>
            </w:r>
            <w:r w:rsidR="00441724">
              <w:rPr>
                <w:rFonts w:cstheme="minorHAnsi"/>
                <w:b/>
              </w:rPr>
              <w:t xml:space="preserve"> Project</w:t>
            </w:r>
          </w:p>
          <w:p w14:paraId="155CABB8" w14:textId="77777777" w:rsidR="005071E4" w:rsidRPr="005071E4" w:rsidRDefault="00236AD2" w:rsidP="00081406">
            <w:pPr>
              <w:ind w:left="431"/>
              <w:rPr>
                <w:b/>
              </w:rPr>
            </w:pPr>
            <w:r>
              <w:t xml:space="preserve">The Project Board met on 11 November </w:t>
            </w:r>
            <w:r w:rsidR="00950665">
              <w:t xml:space="preserve">with </w:t>
            </w:r>
            <w:r>
              <w:t>the next meeti</w:t>
            </w:r>
            <w:r w:rsidR="00950665">
              <w:t>ng</w:t>
            </w:r>
            <w:r>
              <w:t xml:space="preserve"> scheduled for 16</w:t>
            </w:r>
            <w:r>
              <w:rPr>
                <w:vertAlign w:val="superscript"/>
              </w:rPr>
              <w:t xml:space="preserve"> </w:t>
            </w:r>
            <w:r>
              <w:t>December 2020.  Discussions around the preferred decant option are at an advanced stage</w:t>
            </w:r>
            <w:r w:rsidR="00950665">
              <w:t xml:space="preserve"> and a</w:t>
            </w:r>
            <w:r>
              <w:t xml:space="preserve"> decant working group has been</w:t>
            </w:r>
            <w:r w:rsidR="00950665">
              <w:t xml:space="preserve"> created to oversee and manage the move</w:t>
            </w:r>
            <w:r w:rsidR="00496EBF">
              <w:t>. It is expected</w:t>
            </w:r>
            <w:r>
              <w:t xml:space="preserve"> that </w:t>
            </w:r>
            <w:r w:rsidR="00950665">
              <w:t>the decant will be complete by</w:t>
            </w:r>
            <w:r w:rsidR="00543D87">
              <w:t xml:space="preserve"> the end of</w:t>
            </w:r>
            <w:r>
              <w:t xml:space="preserve"> April 2021.</w:t>
            </w:r>
            <w:r w:rsidR="00440870" w:rsidRPr="00236AD2">
              <w:rPr>
                <w:rFonts w:cstheme="minorHAnsi"/>
                <w:b/>
              </w:rPr>
              <w:br/>
            </w:r>
          </w:p>
        </w:tc>
      </w:tr>
      <w:tr w:rsidR="003F0B74" w:rsidRPr="00F8596D" w14:paraId="1EFB23F1" w14:textId="77777777" w:rsidTr="00A114AA">
        <w:tc>
          <w:tcPr>
            <w:tcW w:w="590" w:type="dxa"/>
            <w:tcBorders>
              <w:bottom w:val="single" w:sz="4" w:space="0" w:color="auto"/>
            </w:tcBorders>
          </w:tcPr>
          <w:p w14:paraId="3A5612FC" w14:textId="77777777" w:rsidR="003F0B74" w:rsidRPr="00F8596D" w:rsidRDefault="003B2AB9" w:rsidP="00C45BA0">
            <w:pPr>
              <w:rPr>
                <w:rFonts w:cstheme="minorHAnsi"/>
                <w:b/>
                <w:color w:val="000000" w:themeColor="text1"/>
              </w:rPr>
            </w:pPr>
            <w:r>
              <w:rPr>
                <w:rFonts w:cstheme="minorHAnsi"/>
                <w:b/>
                <w:color w:val="000000" w:themeColor="text1"/>
              </w:rPr>
              <w:t>6</w:t>
            </w:r>
            <w:r w:rsidR="003F0B74" w:rsidRPr="00F8596D">
              <w:rPr>
                <w:rFonts w:cstheme="minorHAnsi"/>
                <w:b/>
                <w:color w:val="000000" w:themeColor="text1"/>
              </w:rPr>
              <w:t>.</w:t>
            </w:r>
          </w:p>
        </w:tc>
        <w:tc>
          <w:tcPr>
            <w:tcW w:w="8426" w:type="dxa"/>
            <w:tcBorders>
              <w:bottom w:val="single" w:sz="4" w:space="0" w:color="auto"/>
            </w:tcBorders>
          </w:tcPr>
          <w:p w14:paraId="132320B8" w14:textId="77777777" w:rsidR="003F0B74" w:rsidRPr="00F8596D" w:rsidRDefault="003F0B74" w:rsidP="003F0B74">
            <w:pPr>
              <w:rPr>
                <w:rFonts w:cstheme="minorHAnsi"/>
                <w:b/>
                <w:color w:val="000000" w:themeColor="text1"/>
              </w:rPr>
            </w:pPr>
            <w:r w:rsidRPr="00F8596D">
              <w:rPr>
                <w:rFonts w:cstheme="minorHAnsi"/>
                <w:b/>
                <w:color w:val="000000" w:themeColor="text1"/>
              </w:rPr>
              <w:t>Corporate Report</w:t>
            </w:r>
          </w:p>
          <w:p w14:paraId="45AAFE26" w14:textId="77777777" w:rsidR="003F0B74" w:rsidRDefault="00081406" w:rsidP="003F0B74">
            <w:pPr>
              <w:rPr>
                <w:rFonts w:cstheme="minorHAnsi"/>
                <w:color w:val="000000" w:themeColor="text1"/>
              </w:rPr>
            </w:pPr>
            <w:r>
              <w:rPr>
                <w:rFonts w:cstheme="minorHAnsi"/>
                <w:color w:val="000000" w:themeColor="text1"/>
              </w:rPr>
              <w:t>Orla Kee and Joe Campbell joined the meeting.</w:t>
            </w:r>
          </w:p>
          <w:p w14:paraId="4BE4C056" w14:textId="77777777" w:rsidR="00081406" w:rsidRPr="00F8596D" w:rsidRDefault="00081406" w:rsidP="003F0B74">
            <w:pPr>
              <w:rPr>
                <w:rFonts w:cstheme="minorHAnsi"/>
                <w:color w:val="000000" w:themeColor="text1"/>
              </w:rPr>
            </w:pPr>
          </w:p>
          <w:p w14:paraId="21B3767D" w14:textId="77777777" w:rsidR="00081406" w:rsidRPr="00081406" w:rsidRDefault="00081406" w:rsidP="003F0B74">
            <w:pPr>
              <w:rPr>
                <w:rFonts w:cstheme="minorHAnsi"/>
              </w:rPr>
            </w:pPr>
            <w:r w:rsidRPr="00081406">
              <w:rPr>
                <w:rFonts w:cstheme="minorHAnsi"/>
              </w:rPr>
              <w:t>Orla briefed members on the following points:</w:t>
            </w:r>
          </w:p>
          <w:p w14:paraId="7CD56BAE" w14:textId="77777777" w:rsidR="003F0B74" w:rsidRPr="00F8596D" w:rsidRDefault="003F0B74" w:rsidP="003F0B74">
            <w:pPr>
              <w:rPr>
                <w:rFonts w:cstheme="minorHAnsi"/>
                <w:b/>
              </w:rPr>
            </w:pPr>
            <w:r w:rsidRPr="00F8596D">
              <w:rPr>
                <w:rFonts w:cstheme="minorHAnsi"/>
                <w:b/>
              </w:rPr>
              <w:t>HR</w:t>
            </w:r>
          </w:p>
          <w:p w14:paraId="2290DCFC" w14:textId="77777777" w:rsidR="00B54EA1" w:rsidRPr="00264C72" w:rsidRDefault="003C3B34" w:rsidP="00264C72">
            <w:pPr>
              <w:pStyle w:val="ListParagraph"/>
              <w:numPr>
                <w:ilvl w:val="0"/>
                <w:numId w:val="22"/>
              </w:numPr>
              <w:ind w:left="715"/>
              <w:jc w:val="both"/>
              <w:rPr>
                <w:b/>
                <w:color w:val="000000" w:themeColor="text1"/>
              </w:rPr>
            </w:pPr>
            <w:r w:rsidRPr="003C3B34">
              <w:rPr>
                <w:rFonts w:cstheme="minorHAnsi"/>
                <w:b/>
                <w:color w:val="000000" w:themeColor="text1"/>
              </w:rPr>
              <w:t>Recruitment</w:t>
            </w:r>
          </w:p>
          <w:p w14:paraId="2A7A833E" w14:textId="1AAC64B2" w:rsidR="00264C72" w:rsidRPr="00264C72" w:rsidRDefault="00264C72" w:rsidP="00264C72">
            <w:pPr>
              <w:pStyle w:val="ListParagraph"/>
              <w:numPr>
                <w:ilvl w:val="1"/>
                <w:numId w:val="22"/>
              </w:numPr>
              <w:ind w:left="857"/>
              <w:jc w:val="both"/>
              <w:rPr>
                <w:color w:val="000000" w:themeColor="text1"/>
              </w:rPr>
            </w:pPr>
            <w:r w:rsidRPr="00264C72">
              <w:rPr>
                <w:rFonts w:cstheme="minorHAnsi"/>
                <w:color w:val="000000" w:themeColor="text1"/>
              </w:rPr>
              <w:t>Auditor posts have been successfully filled</w:t>
            </w:r>
            <w:r w:rsidR="00E07CBE">
              <w:rPr>
                <w:rFonts w:cstheme="minorHAnsi"/>
                <w:color w:val="000000" w:themeColor="text1"/>
              </w:rPr>
              <w:t>.</w:t>
            </w:r>
          </w:p>
          <w:p w14:paraId="3909B73E" w14:textId="7762A3B4" w:rsidR="003C3B34" w:rsidRPr="00264C72" w:rsidRDefault="00B54EA1" w:rsidP="00264C72">
            <w:pPr>
              <w:pStyle w:val="ListParagraph"/>
              <w:numPr>
                <w:ilvl w:val="1"/>
                <w:numId w:val="22"/>
              </w:numPr>
              <w:ind w:left="857"/>
              <w:rPr>
                <w:b/>
                <w:color w:val="000000" w:themeColor="text1"/>
              </w:rPr>
            </w:pPr>
            <w:r w:rsidRPr="00B54EA1">
              <w:rPr>
                <w:rFonts w:cstheme="minorHAnsi"/>
              </w:rPr>
              <w:lastRenderedPageBreak/>
              <w:t xml:space="preserve">The annual GTA recruitment exercise </w:t>
            </w:r>
            <w:r w:rsidR="00264C72">
              <w:rPr>
                <w:rFonts w:cstheme="minorHAnsi"/>
              </w:rPr>
              <w:t>closed on</w:t>
            </w:r>
            <w:r w:rsidRPr="00B54EA1">
              <w:rPr>
                <w:rFonts w:cstheme="minorHAnsi"/>
              </w:rPr>
              <w:t xml:space="preserve"> </w:t>
            </w:r>
            <w:r w:rsidR="00496EBF">
              <w:rPr>
                <w:rFonts w:cstheme="minorHAnsi"/>
              </w:rPr>
              <w:t>13 November 2020,</w:t>
            </w:r>
            <w:r w:rsidR="00264C72">
              <w:rPr>
                <w:rFonts w:cstheme="minorHAnsi"/>
              </w:rPr>
              <w:t xml:space="preserve"> as a result of the high profile recruitment campaign </w:t>
            </w:r>
            <w:r w:rsidRPr="00264C72">
              <w:rPr>
                <w:rFonts w:cstheme="minorHAnsi"/>
              </w:rPr>
              <w:t>there h</w:t>
            </w:r>
            <w:r w:rsidR="00E5186E">
              <w:rPr>
                <w:rFonts w:cstheme="minorHAnsi"/>
              </w:rPr>
              <w:t>as been an excellent</w:t>
            </w:r>
            <w:r w:rsidRPr="00264C72">
              <w:rPr>
                <w:rFonts w:cstheme="minorHAnsi"/>
              </w:rPr>
              <w:t xml:space="preserve"> response.  </w:t>
            </w:r>
            <w:r w:rsidR="005917E2" w:rsidRPr="00AD6BA3">
              <w:rPr>
                <w:rFonts w:cstheme="minorHAnsi"/>
              </w:rPr>
              <w:t>Testing is scheduled for late November 202</w:t>
            </w:r>
            <w:r w:rsidR="00B85416">
              <w:rPr>
                <w:rFonts w:cstheme="minorHAnsi"/>
              </w:rPr>
              <w:t>0</w:t>
            </w:r>
            <w:r w:rsidR="005917E2" w:rsidRPr="00AD6BA3">
              <w:rPr>
                <w:rFonts w:cstheme="minorHAnsi"/>
              </w:rPr>
              <w:t xml:space="preserve"> and </w:t>
            </w:r>
            <w:r w:rsidR="005917E2">
              <w:rPr>
                <w:rFonts w:cstheme="minorHAnsi"/>
                <w:color w:val="FF0000"/>
              </w:rPr>
              <w:t>i</w:t>
            </w:r>
            <w:r w:rsidR="0040556F">
              <w:rPr>
                <w:rFonts w:cstheme="minorHAnsi"/>
              </w:rPr>
              <w:t xml:space="preserve">nterviews </w:t>
            </w:r>
            <w:r w:rsidR="00264C72" w:rsidRPr="00264C72">
              <w:rPr>
                <w:rFonts w:cstheme="minorHAnsi"/>
              </w:rPr>
              <w:t>mid</w:t>
            </w:r>
            <w:r w:rsidRPr="00264C72">
              <w:rPr>
                <w:rFonts w:cstheme="minorHAnsi"/>
              </w:rPr>
              <w:t xml:space="preserve"> December 2020</w:t>
            </w:r>
            <w:r w:rsidRPr="00264C72">
              <w:rPr>
                <w:rFonts w:cstheme="minorHAnsi"/>
                <w:sz w:val="20"/>
                <w:szCs w:val="20"/>
              </w:rPr>
              <w:t>.</w:t>
            </w:r>
          </w:p>
          <w:p w14:paraId="44C79792" w14:textId="77777777" w:rsidR="00DA3AD9" w:rsidRPr="00F8596D" w:rsidRDefault="003F0B74" w:rsidP="003C3B34">
            <w:pPr>
              <w:pStyle w:val="ListParagraph"/>
              <w:numPr>
                <w:ilvl w:val="0"/>
                <w:numId w:val="22"/>
              </w:numPr>
              <w:rPr>
                <w:rFonts w:cstheme="minorHAnsi"/>
                <w:b/>
                <w:color w:val="000000" w:themeColor="text1"/>
              </w:rPr>
            </w:pPr>
            <w:r w:rsidRPr="00F8596D">
              <w:rPr>
                <w:rFonts w:cstheme="minorHAnsi"/>
                <w:b/>
                <w:color w:val="000000" w:themeColor="text1"/>
              </w:rPr>
              <w:t>Attendance Management</w:t>
            </w:r>
            <w:r w:rsidR="00DA3AD9" w:rsidRPr="00F8596D">
              <w:rPr>
                <w:rFonts w:cstheme="minorHAnsi"/>
                <w:b/>
                <w:color w:val="000000" w:themeColor="text1"/>
              </w:rPr>
              <w:t xml:space="preserve"> </w:t>
            </w:r>
          </w:p>
          <w:p w14:paraId="380E91E8" w14:textId="629FBB8E" w:rsidR="00C803E7" w:rsidRPr="0048001F" w:rsidRDefault="003F0B74" w:rsidP="0048001F">
            <w:pPr>
              <w:ind w:left="715"/>
              <w:rPr>
                <w:rFonts w:cstheme="minorHAnsi"/>
              </w:rPr>
            </w:pPr>
            <w:r w:rsidRPr="00F8596D">
              <w:rPr>
                <w:rFonts w:cstheme="minorHAnsi"/>
                <w:color w:val="000000" w:themeColor="text1"/>
              </w:rPr>
              <w:t>Members noted absence</w:t>
            </w:r>
            <w:r w:rsidRPr="00F8596D">
              <w:rPr>
                <w:rFonts w:cstheme="minorHAnsi"/>
              </w:rPr>
              <w:t xml:space="preserve"> </w:t>
            </w:r>
            <w:r w:rsidR="00042E95" w:rsidRPr="00F8596D">
              <w:rPr>
                <w:rFonts w:cstheme="minorHAnsi"/>
              </w:rPr>
              <w:t xml:space="preserve">figures </w:t>
            </w:r>
            <w:r w:rsidRPr="00F8596D">
              <w:rPr>
                <w:rFonts w:cstheme="minorHAnsi"/>
              </w:rPr>
              <w:t>per employee in the rolli</w:t>
            </w:r>
            <w:r w:rsidR="009D2BB9" w:rsidRPr="00F8596D">
              <w:rPr>
                <w:rFonts w:cstheme="minorHAnsi"/>
              </w:rPr>
              <w:t>ng period</w:t>
            </w:r>
            <w:r w:rsidR="003C3B34">
              <w:rPr>
                <w:rFonts w:cstheme="minorHAnsi"/>
              </w:rPr>
              <w:t xml:space="preserve"> </w:t>
            </w:r>
            <w:r w:rsidR="00CB65BA" w:rsidRPr="00B92447">
              <w:rPr>
                <w:rFonts w:cstheme="minorHAnsi"/>
              </w:rPr>
              <w:t>1 November 2019 to 31 October 2020</w:t>
            </w:r>
            <w:r w:rsidR="00CB65BA">
              <w:rPr>
                <w:rFonts w:cstheme="minorHAnsi"/>
              </w:rPr>
              <w:t>.</w:t>
            </w:r>
            <w:r w:rsidR="0048001F">
              <w:rPr>
                <w:rFonts w:cstheme="minorHAnsi"/>
              </w:rPr>
              <w:t xml:space="preserve">  Orla provided an update on the </w:t>
            </w:r>
            <w:r w:rsidR="0048001F" w:rsidRPr="0048001F">
              <w:rPr>
                <w:rFonts w:cstheme="minorHAnsi"/>
              </w:rPr>
              <w:t>position</w:t>
            </w:r>
            <w:r w:rsidR="00B26192" w:rsidRPr="0048001F">
              <w:rPr>
                <w:rFonts w:cstheme="minorHAnsi"/>
              </w:rPr>
              <w:t xml:space="preserve"> regarding staff</w:t>
            </w:r>
            <w:r w:rsidR="00326B94" w:rsidRPr="0048001F">
              <w:rPr>
                <w:rFonts w:cstheme="minorHAnsi"/>
              </w:rPr>
              <w:t xml:space="preserve"> annual leave balances</w:t>
            </w:r>
            <w:r w:rsidR="00C803E7" w:rsidRPr="0048001F">
              <w:rPr>
                <w:rFonts w:cstheme="minorHAnsi"/>
              </w:rPr>
              <w:t>.</w:t>
            </w:r>
          </w:p>
          <w:p w14:paraId="22005144" w14:textId="77777777" w:rsidR="003F0B74" w:rsidRPr="0048001F" w:rsidRDefault="00C803E7" w:rsidP="0048001F">
            <w:pPr>
              <w:pStyle w:val="ListParagraph"/>
              <w:numPr>
                <w:ilvl w:val="0"/>
                <w:numId w:val="31"/>
              </w:numPr>
              <w:ind w:left="715"/>
              <w:rPr>
                <w:rFonts w:cstheme="minorHAnsi"/>
              </w:rPr>
            </w:pPr>
            <w:r w:rsidRPr="0048001F">
              <w:rPr>
                <w:rFonts w:cstheme="minorHAnsi"/>
                <w:b/>
              </w:rPr>
              <w:t>Training</w:t>
            </w:r>
            <w:r w:rsidR="0048001F" w:rsidRPr="0048001F">
              <w:rPr>
                <w:rFonts w:cstheme="minorHAnsi"/>
                <w:b/>
              </w:rPr>
              <w:br/>
            </w:r>
            <w:r w:rsidR="0048001F">
              <w:rPr>
                <w:rFonts w:cstheme="minorHAnsi"/>
              </w:rPr>
              <w:t xml:space="preserve">Staff are currently completing </w:t>
            </w:r>
            <w:r w:rsidR="0048001F" w:rsidRPr="0048001F">
              <w:rPr>
                <w:rFonts w:cstheme="minorHAnsi"/>
              </w:rPr>
              <w:t xml:space="preserve">mandatory Cyber Security Awareness and Anti-Fraud Awareness eLearning modules.  </w:t>
            </w:r>
          </w:p>
          <w:p w14:paraId="013A6B55" w14:textId="77777777" w:rsidR="00836DB3" w:rsidRDefault="00836DB3" w:rsidP="0048001F">
            <w:pPr>
              <w:pStyle w:val="ListParagraph"/>
              <w:numPr>
                <w:ilvl w:val="0"/>
                <w:numId w:val="22"/>
              </w:numPr>
              <w:ind w:left="715"/>
              <w:rPr>
                <w:rFonts w:cstheme="minorHAnsi"/>
                <w:b/>
              </w:rPr>
            </w:pPr>
            <w:r w:rsidRPr="00F8596D">
              <w:rPr>
                <w:rFonts w:cstheme="minorHAnsi"/>
                <w:b/>
              </w:rPr>
              <w:t>Performance Management</w:t>
            </w:r>
          </w:p>
          <w:p w14:paraId="39345640" w14:textId="77777777" w:rsidR="00464EE7" w:rsidRDefault="00464EE7" w:rsidP="00464EE7">
            <w:pPr>
              <w:pStyle w:val="ListParagraph"/>
              <w:ind w:left="715"/>
              <w:rPr>
                <w:rFonts w:cstheme="minorHAnsi"/>
              </w:rPr>
            </w:pPr>
            <w:r w:rsidRPr="00464EE7">
              <w:rPr>
                <w:rFonts w:cstheme="minorHAnsi"/>
              </w:rPr>
              <w:t>Invitations to complete the end of year reviews will be issued in the coming weeks.</w:t>
            </w:r>
          </w:p>
          <w:p w14:paraId="27DD9BD6" w14:textId="77777777" w:rsidR="00464EE7" w:rsidRDefault="00464EE7" w:rsidP="00464EE7">
            <w:pPr>
              <w:pStyle w:val="ListParagraph"/>
              <w:numPr>
                <w:ilvl w:val="0"/>
                <w:numId w:val="22"/>
              </w:numPr>
              <w:rPr>
                <w:rFonts w:cstheme="minorHAnsi"/>
                <w:b/>
              </w:rPr>
            </w:pPr>
            <w:r w:rsidRPr="00464EE7">
              <w:rPr>
                <w:rFonts w:cstheme="minorHAnsi"/>
                <w:b/>
              </w:rPr>
              <w:t>Employee Relations</w:t>
            </w:r>
          </w:p>
          <w:p w14:paraId="7BB023BA" w14:textId="77777777" w:rsidR="00464EE7" w:rsidRPr="00464EE7" w:rsidRDefault="00E5186E" w:rsidP="00464EE7">
            <w:pPr>
              <w:pStyle w:val="ListParagraph"/>
              <w:rPr>
                <w:rFonts w:cstheme="minorHAnsi"/>
              </w:rPr>
            </w:pPr>
            <w:r>
              <w:rPr>
                <w:rFonts w:cstheme="minorHAnsi"/>
              </w:rPr>
              <w:t>Orla highlighted to members the recent positive tweet by NIPSA concerning the good working relations between themselves and NIAO.</w:t>
            </w:r>
          </w:p>
          <w:p w14:paraId="2F577F3F" w14:textId="77777777" w:rsidR="00601B9F" w:rsidRPr="00601B9F" w:rsidRDefault="00601B9F" w:rsidP="00601B9F">
            <w:pPr>
              <w:pStyle w:val="ListParagraph"/>
              <w:numPr>
                <w:ilvl w:val="0"/>
                <w:numId w:val="24"/>
              </w:numPr>
              <w:ind w:left="715"/>
              <w:rPr>
                <w:rFonts w:cstheme="minorHAnsi"/>
                <w:b/>
              </w:rPr>
            </w:pPr>
            <w:r w:rsidRPr="00601B9F">
              <w:rPr>
                <w:rFonts w:cstheme="minorHAnsi"/>
                <w:b/>
              </w:rPr>
              <w:t>Employee Engagement and Wellbeing</w:t>
            </w:r>
          </w:p>
          <w:p w14:paraId="4AB96449" w14:textId="70A0DC9D" w:rsidR="00601B9F" w:rsidRDefault="00601B9F" w:rsidP="00601B9F">
            <w:pPr>
              <w:ind w:left="715"/>
              <w:rPr>
                <w:rFonts w:cstheme="minorHAnsi"/>
              </w:rPr>
            </w:pPr>
            <w:r>
              <w:rPr>
                <w:rFonts w:cstheme="minorHAnsi"/>
              </w:rPr>
              <w:t xml:space="preserve">The flu vaccine </w:t>
            </w:r>
            <w:r w:rsidR="002B1DAF">
              <w:rPr>
                <w:rFonts w:cstheme="minorHAnsi"/>
              </w:rPr>
              <w:t>was</w:t>
            </w:r>
            <w:r w:rsidR="005306BB">
              <w:rPr>
                <w:rFonts w:cstheme="minorHAnsi"/>
              </w:rPr>
              <w:t xml:space="preserve"> well received with positive feedback from staff</w:t>
            </w:r>
            <w:r w:rsidRPr="008D3A9E">
              <w:rPr>
                <w:rFonts w:cstheme="minorHAnsi"/>
              </w:rPr>
              <w:t xml:space="preserve">. </w:t>
            </w:r>
            <w:r w:rsidR="004E52ED" w:rsidRPr="006B7012">
              <w:rPr>
                <w:rFonts w:cstheme="minorHAnsi"/>
              </w:rPr>
              <w:t>Engagement with suppliers to identify wellbeing initiatives for staff are also being considered.</w:t>
            </w:r>
          </w:p>
          <w:p w14:paraId="45491A8A" w14:textId="77777777" w:rsidR="00E5186E" w:rsidRPr="00E5186E" w:rsidRDefault="00E5186E" w:rsidP="00E5186E">
            <w:pPr>
              <w:pStyle w:val="ListParagraph"/>
              <w:numPr>
                <w:ilvl w:val="0"/>
                <w:numId w:val="33"/>
              </w:numPr>
              <w:ind w:left="715"/>
              <w:jc w:val="both"/>
              <w:rPr>
                <w:rFonts w:cstheme="minorHAnsi"/>
                <w:b/>
              </w:rPr>
            </w:pPr>
            <w:r w:rsidRPr="00E5186E">
              <w:rPr>
                <w:rFonts w:cstheme="minorHAnsi"/>
                <w:b/>
              </w:rPr>
              <w:t>Miscellaneous</w:t>
            </w:r>
          </w:p>
          <w:p w14:paraId="208BE7B1" w14:textId="77777777" w:rsidR="00E5186E" w:rsidRDefault="00E5186E" w:rsidP="00E5186E">
            <w:pPr>
              <w:ind w:left="715"/>
              <w:rPr>
                <w:rFonts w:cstheme="minorHAnsi"/>
              </w:rPr>
            </w:pPr>
            <w:r>
              <w:rPr>
                <w:rFonts w:cstheme="minorHAnsi"/>
              </w:rPr>
              <w:t>Regular m</w:t>
            </w:r>
            <w:r w:rsidRPr="00436FAC">
              <w:rPr>
                <w:rFonts w:cstheme="minorHAnsi"/>
              </w:rPr>
              <w:t>eetings between HR</w:t>
            </w:r>
            <w:r w:rsidR="00805C9E">
              <w:rPr>
                <w:rFonts w:cstheme="minorHAnsi"/>
              </w:rPr>
              <w:t xml:space="preserve"> teams</w:t>
            </w:r>
            <w:r w:rsidRPr="00436FAC">
              <w:rPr>
                <w:rFonts w:cstheme="minorHAnsi"/>
              </w:rPr>
              <w:t xml:space="preserve"> from</w:t>
            </w:r>
            <w:r>
              <w:rPr>
                <w:rFonts w:cstheme="minorHAnsi"/>
              </w:rPr>
              <w:t xml:space="preserve"> all</w:t>
            </w:r>
            <w:r w:rsidRPr="00436FAC">
              <w:rPr>
                <w:rFonts w:cstheme="minorHAnsi"/>
              </w:rPr>
              <w:t xml:space="preserve"> the audit institutions</w:t>
            </w:r>
            <w:r>
              <w:rPr>
                <w:rFonts w:cstheme="minorHAnsi"/>
              </w:rPr>
              <w:t xml:space="preserve"> have resulted in increased</w:t>
            </w:r>
            <w:r w:rsidRPr="00436FAC">
              <w:rPr>
                <w:rFonts w:cstheme="minorHAnsi"/>
              </w:rPr>
              <w:t xml:space="preserve"> shared learning as well as a </w:t>
            </w:r>
            <w:r>
              <w:rPr>
                <w:rFonts w:cstheme="minorHAnsi"/>
              </w:rPr>
              <w:t>f</w:t>
            </w:r>
            <w:r w:rsidR="00496EBF">
              <w:rPr>
                <w:rFonts w:cstheme="minorHAnsi"/>
              </w:rPr>
              <w:t>orward work programme to discuss</w:t>
            </w:r>
            <w:r>
              <w:rPr>
                <w:rFonts w:cstheme="minorHAnsi"/>
              </w:rPr>
              <w:t xml:space="preserve"> other</w:t>
            </w:r>
            <w:r w:rsidR="00496EBF">
              <w:rPr>
                <w:rFonts w:cstheme="minorHAnsi"/>
              </w:rPr>
              <w:t xml:space="preserve"> key</w:t>
            </w:r>
            <w:r w:rsidRPr="00436FAC">
              <w:rPr>
                <w:rFonts w:cstheme="minorHAnsi"/>
              </w:rPr>
              <w:t xml:space="preserve"> areas</w:t>
            </w:r>
            <w:r>
              <w:rPr>
                <w:rFonts w:cstheme="minorHAnsi"/>
              </w:rPr>
              <w:t>.</w:t>
            </w:r>
          </w:p>
          <w:p w14:paraId="324436AF" w14:textId="77777777" w:rsidR="00081406" w:rsidRDefault="00081406" w:rsidP="004335CB">
            <w:pPr>
              <w:ind w:left="6"/>
              <w:rPr>
                <w:rFonts w:cstheme="minorHAnsi"/>
                <w:b/>
              </w:rPr>
            </w:pPr>
          </w:p>
          <w:p w14:paraId="7DF2B90D" w14:textId="77777777" w:rsidR="00081406" w:rsidRPr="00081406" w:rsidRDefault="00081406" w:rsidP="004335CB">
            <w:pPr>
              <w:ind w:left="6"/>
              <w:rPr>
                <w:rFonts w:cstheme="minorHAnsi"/>
              </w:rPr>
            </w:pPr>
            <w:r w:rsidRPr="00081406">
              <w:rPr>
                <w:rFonts w:cstheme="minorHAnsi"/>
              </w:rPr>
              <w:t>Joe briefed members on the following points:</w:t>
            </w:r>
          </w:p>
          <w:p w14:paraId="63B233FD" w14:textId="77777777" w:rsidR="004335CB" w:rsidRDefault="00AC4C40" w:rsidP="004335CB">
            <w:pPr>
              <w:ind w:left="6"/>
              <w:rPr>
                <w:rFonts w:cstheme="minorHAnsi"/>
                <w:b/>
              </w:rPr>
            </w:pPr>
            <w:r w:rsidRPr="00F8596D">
              <w:rPr>
                <w:rFonts w:cstheme="minorHAnsi"/>
                <w:b/>
              </w:rPr>
              <w:t>Business Support</w:t>
            </w:r>
          </w:p>
          <w:p w14:paraId="46814BF3" w14:textId="77777777" w:rsidR="00A825E1" w:rsidRPr="00A825E1" w:rsidRDefault="00A825E1" w:rsidP="003C3B34">
            <w:pPr>
              <w:pStyle w:val="ListParagraph"/>
              <w:numPr>
                <w:ilvl w:val="0"/>
                <w:numId w:val="22"/>
              </w:numPr>
              <w:rPr>
                <w:rFonts w:cstheme="minorHAnsi"/>
                <w:b/>
              </w:rPr>
            </w:pPr>
            <w:r w:rsidRPr="00A825E1">
              <w:rPr>
                <w:rFonts w:cstheme="minorHAnsi"/>
                <w:b/>
              </w:rPr>
              <w:t>Complaints</w:t>
            </w:r>
            <w:r w:rsidR="00350900">
              <w:rPr>
                <w:rFonts w:cstheme="minorHAnsi"/>
                <w:b/>
              </w:rPr>
              <w:br/>
            </w:r>
            <w:r w:rsidR="00350900" w:rsidRPr="00350900">
              <w:rPr>
                <w:rFonts w:cstheme="minorHAnsi"/>
              </w:rPr>
              <w:t xml:space="preserve">Members were </w:t>
            </w:r>
            <w:r w:rsidR="00350900">
              <w:rPr>
                <w:rFonts w:cstheme="minorHAnsi"/>
              </w:rPr>
              <w:t>briefed on</w:t>
            </w:r>
            <w:r w:rsidR="002631C7">
              <w:rPr>
                <w:rFonts w:cstheme="minorHAnsi"/>
              </w:rPr>
              <w:t xml:space="preserve"> the status of</w:t>
            </w:r>
            <w:r w:rsidR="00350900">
              <w:rPr>
                <w:rFonts w:cstheme="minorHAnsi"/>
              </w:rPr>
              <w:t xml:space="preserve"> cases.</w:t>
            </w:r>
          </w:p>
          <w:p w14:paraId="694B775A" w14:textId="77777777" w:rsidR="004335CB" w:rsidRPr="00F8596D" w:rsidRDefault="004335CB" w:rsidP="003C3B34">
            <w:pPr>
              <w:pStyle w:val="ListParagraph"/>
              <w:numPr>
                <w:ilvl w:val="0"/>
                <w:numId w:val="22"/>
              </w:numPr>
              <w:rPr>
                <w:rFonts w:cstheme="minorHAnsi"/>
                <w:b/>
                <w:color w:val="000000" w:themeColor="text1"/>
              </w:rPr>
            </w:pPr>
            <w:r w:rsidRPr="00F8596D">
              <w:rPr>
                <w:rFonts w:cstheme="minorHAnsi"/>
                <w:b/>
              </w:rPr>
              <w:t xml:space="preserve">Tendering Exercises </w:t>
            </w:r>
          </w:p>
          <w:p w14:paraId="0F2E9BE1" w14:textId="77777777" w:rsidR="00AC4C40" w:rsidRDefault="004335CB" w:rsidP="004335CB">
            <w:pPr>
              <w:pStyle w:val="ListParagraph"/>
              <w:ind w:left="715"/>
              <w:rPr>
                <w:rFonts w:cstheme="minorHAnsi"/>
              </w:rPr>
            </w:pPr>
            <w:r w:rsidRPr="00F8596D">
              <w:rPr>
                <w:rFonts w:cstheme="minorHAnsi"/>
              </w:rPr>
              <w:t>Mem</w:t>
            </w:r>
            <w:r w:rsidR="00496EBF">
              <w:rPr>
                <w:rFonts w:cstheme="minorHAnsi"/>
              </w:rPr>
              <w:t>bers were updated on</w:t>
            </w:r>
            <w:r w:rsidR="005306BB">
              <w:rPr>
                <w:rFonts w:cstheme="minorHAnsi"/>
              </w:rPr>
              <w:t xml:space="preserve"> </w:t>
            </w:r>
            <w:r w:rsidR="002B1DAF">
              <w:rPr>
                <w:rFonts w:cstheme="minorHAnsi"/>
              </w:rPr>
              <w:t xml:space="preserve">two </w:t>
            </w:r>
            <w:r w:rsidR="005917E2" w:rsidRPr="00AD6BA3">
              <w:rPr>
                <w:rFonts w:cstheme="minorHAnsi"/>
              </w:rPr>
              <w:t>procurement exercises</w:t>
            </w:r>
            <w:r w:rsidRPr="00F8596D">
              <w:rPr>
                <w:rFonts w:cstheme="minorHAnsi"/>
              </w:rPr>
              <w:t>.</w:t>
            </w:r>
          </w:p>
          <w:p w14:paraId="0A1EB499" w14:textId="77777777" w:rsidR="00496EBF" w:rsidRPr="009B5605" w:rsidRDefault="00496EBF" w:rsidP="009B5605">
            <w:pPr>
              <w:pStyle w:val="ListParagraph"/>
              <w:numPr>
                <w:ilvl w:val="0"/>
                <w:numId w:val="34"/>
              </w:numPr>
              <w:ind w:left="715"/>
              <w:rPr>
                <w:rFonts w:cstheme="minorHAnsi"/>
              </w:rPr>
            </w:pPr>
            <w:r w:rsidRPr="00496EBF">
              <w:rPr>
                <w:rFonts w:cstheme="minorHAnsi"/>
                <w:b/>
                <w:color w:val="000000"/>
              </w:rPr>
              <w:t>Accessibility Review</w:t>
            </w:r>
            <w:r w:rsidRPr="00496EBF">
              <w:rPr>
                <w:rFonts w:cstheme="minorHAnsi"/>
                <w:color w:val="000000"/>
              </w:rPr>
              <w:t xml:space="preserve"> – </w:t>
            </w:r>
            <w:r w:rsidR="009B5605">
              <w:rPr>
                <w:rFonts w:cstheme="minorHAnsi"/>
                <w:color w:val="000000"/>
              </w:rPr>
              <w:t xml:space="preserve">Recommendations </w:t>
            </w:r>
            <w:r w:rsidR="00863AE7">
              <w:rPr>
                <w:rFonts w:cstheme="minorHAnsi"/>
                <w:color w:val="000000"/>
              </w:rPr>
              <w:t>received</w:t>
            </w:r>
            <w:r w:rsidR="009B5605">
              <w:rPr>
                <w:rFonts w:cstheme="minorHAnsi"/>
                <w:color w:val="000000"/>
              </w:rPr>
              <w:t xml:space="preserve"> following </w:t>
            </w:r>
            <w:r w:rsidR="00863AE7">
              <w:rPr>
                <w:rFonts w:cstheme="minorHAnsi"/>
                <w:color w:val="000000"/>
              </w:rPr>
              <w:t xml:space="preserve">the website review have been </w:t>
            </w:r>
            <w:r w:rsidR="00CD0F8D">
              <w:rPr>
                <w:rFonts w:cstheme="minorHAnsi"/>
                <w:color w:val="000000"/>
              </w:rPr>
              <w:t>agreed and an update on implementation will be provided at</w:t>
            </w:r>
            <w:r w:rsidR="00863AE7">
              <w:rPr>
                <w:rFonts w:cstheme="minorHAnsi"/>
                <w:color w:val="000000"/>
              </w:rPr>
              <w:t xml:space="preserve"> the next SMT in December.</w:t>
            </w:r>
          </w:p>
          <w:p w14:paraId="57030B5A" w14:textId="77777777" w:rsidR="004E026F" w:rsidRPr="00F8596D" w:rsidRDefault="004E026F" w:rsidP="003C3B34">
            <w:pPr>
              <w:pStyle w:val="ListParagraph"/>
              <w:numPr>
                <w:ilvl w:val="0"/>
                <w:numId w:val="22"/>
              </w:numPr>
              <w:rPr>
                <w:rFonts w:cstheme="minorHAnsi"/>
                <w:b/>
                <w:color w:val="000000" w:themeColor="text1"/>
              </w:rPr>
            </w:pPr>
            <w:r w:rsidRPr="00F8596D">
              <w:rPr>
                <w:rFonts w:cstheme="minorHAnsi"/>
                <w:b/>
              </w:rPr>
              <w:t>Governance</w:t>
            </w:r>
          </w:p>
          <w:p w14:paraId="2AD75742" w14:textId="77777777" w:rsidR="007D1CBF" w:rsidRDefault="005306BB" w:rsidP="005306BB">
            <w:pPr>
              <w:autoSpaceDE w:val="0"/>
              <w:autoSpaceDN w:val="0"/>
              <w:adjustRightInd w:val="0"/>
              <w:ind w:left="709"/>
              <w:rPr>
                <w:rFonts w:eastAsia="SymbolMT" w:cstheme="minorHAnsi"/>
                <w:color w:val="000000" w:themeColor="text1"/>
              </w:rPr>
            </w:pPr>
            <w:r>
              <w:rPr>
                <w:rFonts w:eastAsia="SymbolMT" w:cstheme="minorHAnsi"/>
                <w:color w:val="000000" w:themeColor="text1"/>
              </w:rPr>
              <w:t xml:space="preserve">The Advisory Board </w:t>
            </w:r>
            <w:r w:rsidR="00863AE7">
              <w:rPr>
                <w:rFonts w:eastAsia="SymbolMT" w:cstheme="minorHAnsi"/>
                <w:color w:val="000000" w:themeColor="text1"/>
              </w:rPr>
              <w:t>will meet again on 3 December 2020.</w:t>
            </w:r>
          </w:p>
          <w:p w14:paraId="223B5778" w14:textId="77777777" w:rsidR="00CD0F8D" w:rsidRPr="005917E2" w:rsidRDefault="00CD0F8D" w:rsidP="005917E2">
            <w:pPr>
              <w:pStyle w:val="ListParagraph"/>
              <w:numPr>
                <w:ilvl w:val="0"/>
                <w:numId w:val="22"/>
              </w:numPr>
              <w:autoSpaceDE w:val="0"/>
              <w:autoSpaceDN w:val="0"/>
              <w:adjustRightInd w:val="0"/>
              <w:rPr>
                <w:rFonts w:ascii="Calibri" w:hAnsi="Calibri" w:cs="Calibri"/>
                <w:b/>
              </w:rPr>
            </w:pPr>
            <w:r w:rsidRPr="00CD0F8D">
              <w:rPr>
                <w:rFonts w:eastAsia="SymbolMT" w:cstheme="minorHAnsi"/>
                <w:b/>
                <w:color w:val="000000" w:themeColor="text1"/>
              </w:rPr>
              <w:t>Communications</w:t>
            </w:r>
            <w:r>
              <w:rPr>
                <w:rFonts w:eastAsia="SymbolMT" w:cstheme="minorHAnsi"/>
                <w:b/>
                <w:color w:val="000000" w:themeColor="text1"/>
              </w:rPr>
              <w:br/>
            </w:r>
            <w:r>
              <w:t>The team has been working closely with audit teams in preparation for the publication of a series of reports during November and December.</w:t>
            </w:r>
            <w:r w:rsidRPr="00AD6BA3">
              <w:t xml:space="preserve"> </w:t>
            </w:r>
            <w:r w:rsidR="005917E2" w:rsidRPr="00AD6BA3">
              <w:t>It also assisted in the virtual recruitment fairs at QUB and UUJ and has been active in promoting this exercise through social media</w:t>
            </w:r>
            <w:r w:rsidRPr="00AD6BA3">
              <w:t>.</w:t>
            </w:r>
          </w:p>
          <w:p w14:paraId="59975DED" w14:textId="77777777" w:rsidR="003B2AB9" w:rsidRPr="00F248C8" w:rsidRDefault="003B2AB9" w:rsidP="00F248C8">
            <w:pPr>
              <w:autoSpaceDE w:val="0"/>
              <w:autoSpaceDN w:val="0"/>
              <w:adjustRightInd w:val="0"/>
              <w:rPr>
                <w:rFonts w:eastAsia="SymbolMT" w:cstheme="minorHAnsi"/>
              </w:rPr>
            </w:pPr>
          </w:p>
        </w:tc>
      </w:tr>
      <w:tr w:rsidR="00FE0C46" w:rsidRPr="00F8596D" w14:paraId="139CCD03" w14:textId="77777777" w:rsidTr="00A114AA">
        <w:tc>
          <w:tcPr>
            <w:tcW w:w="590" w:type="dxa"/>
            <w:tcBorders>
              <w:bottom w:val="single" w:sz="4" w:space="0" w:color="auto"/>
            </w:tcBorders>
          </w:tcPr>
          <w:p w14:paraId="239E9C09" w14:textId="77777777" w:rsidR="00FE0C46" w:rsidRPr="00CB54C0" w:rsidRDefault="003B2AB9" w:rsidP="00C45BA0">
            <w:pPr>
              <w:rPr>
                <w:rFonts w:cstheme="minorHAnsi"/>
                <w:b/>
                <w:color w:val="000000" w:themeColor="text1"/>
              </w:rPr>
            </w:pPr>
            <w:r w:rsidRPr="00CB54C0">
              <w:rPr>
                <w:rFonts w:cstheme="minorHAnsi"/>
                <w:b/>
                <w:color w:val="000000" w:themeColor="text1"/>
              </w:rPr>
              <w:lastRenderedPageBreak/>
              <w:t>7</w:t>
            </w:r>
            <w:r w:rsidR="00FE0C46" w:rsidRPr="00CB54C0">
              <w:rPr>
                <w:rFonts w:cstheme="minorHAnsi"/>
                <w:b/>
                <w:color w:val="000000" w:themeColor="text1"/>
              </w:rPr>
              <w:t>.</w:t>
            </w:r>
          </w:p>
        </w:tc>
        <w:tc>
          <w:tcPr>
            <w:tcW w:w="8426" w:type="dxa"/>
            <w:tcBorders>
              <w:bottom w:val="single" w:sz="4" w:space="0" w:color="auto"/>
            </w:tcBorders>
          </w:tcPr>
          <w:p w14:paraId="16D4C3B0" w14:textId="77777777" w:rsidR="006126AF" w:rsidRPr="00E817C1" w:rsidRDefault="00F248C8" w:rsidP="00E817C1">
            <w:pPr>
              <w:ind w:left="6"/>
              <w:jc w:val="both"/>
              <w:rPr>
                <w:rFonts w:cstheme="minorHAnsi"/>
                <w:b/>
                <w:color w:val="000000" w:themeColor="text1"/>
              </w:rPr>
            </w:pPr>
            <w:r w:rsidRPr="00CB54C0">
              <w:rPr>
                <w:rFonts w:cstheme="minorHAnsi"/>
                <w:b/>
                <w:color w:val="000000" w:themeColor="text1"/>
              </w:rPr>
              <w:t xml:space="preserve">Operational </w:t>
            </w:r>
            <w:r w:rsidR="002B1DAF">
              <w:rPr>
                <w:rFonts w:cstheme="minorHAnsi"/>
                <w:b/>
                <w:color w:val="000000" w:themeColor="text1"/>
              </w:rPr>
              <w:t xml:space="preserve">Performance </w:t>
            </w:r>
            <w:r w:rsidRPr="00CB54C0">
              <w:rPr>
                <w:rFonts w:cstheme="minorHAnsi"/>
                <w:b/>
                <w:color w:val="000000" w:themeColor="text1"/>
              </w:rPr>
              <w:t>Report</w:t>
            </w:r>
          </w:p>
          <w:p w14:paraId="7B63F62C" w14:textId="77777777" w:rsidR="00620E1A" w:rsidRDefault="00620E1A" w:rsidP="00620E1A">
            <w:pPr>
              <w:tabs>
                <w:tab w:val="left" w:pos="795"/>
                <w:tab w:val="center" w:pos="4513"/>
              </w:tabs>
            </w:pPr>
            <w:r>
              <w:t xml:space="preserve">At the October 2020 meeting of SMT the C&amp;AG requested the operational performance report (previously provided quarterly to SMT) be produced on a monthly basis. A report detailing </w:t>
            </w:r>
            <w:r w:rsidRPr="00905F37">
              <w:t xml:space="preserve">key performance outturns for the public reporting </w:t>
            </w:r>
            <w:r>
              <w:t xml:space="preserve">and </w:t>
            </w:r>
            <w:r w:rsidRPr="00905F37">
              <w:t>financial audit programme</w:t>
            </w:r>
            <w:r>
              <w:t>s from 1 April 2020 to 31 October 2020 was presented</w:t>
            </w:r>
            <w:r w:rsidR="00781662">
              <w:t>.</w:t>
            </w:r>
            <w:r>
              <w:t xml:space="preserve"> The C&amp;AG welcomed the report </w:t>
            </w:r>
            <w:r w:rsidR="00781662">
              <w:t>and areas requiring streamlining and development were discussed.</w:t>
            </w:r>
          </w:p>
          <w:p w14:paraId="44E801E0" w14:textId="77777777" w:rsidR="00C36973" w:rsidRPr="00CB54C0" w:rsidRDefault="00C36973" w:rsidP="00F248C8">
            <w:pPr>
              <w:rPr>
                <w:rFonts w:cstheme="minorHAnsi"/>
                <w:color w:val="000000" w:themeColor="text1"/>
              </w:rPr>
            </w:pPr>
          </w:p>
        </w:tc>
      </w:tr>
    </w:tbl>
    <w:p w14:paraId="0171AF61" w14:textId="77777777" w:rsidR="005917E2" w:rsidRDefault="005917E2">
      <w:r>
        <w:br w:type="page"/>
      </w:r>
    </w:p>
    <w:tbl>
      <w:tblPr>
        <w:tblStyle w:val="TableGrid"/>
        <w:tblW w:w="0" w:type="auto"/>
        <w:tblLayout w:type="fixed"/>
        <w:tblLook w:val="04A0" w:firstRow="1" w:lastRow="0" w:firstColumn="1" w:lastColumn="0" w:noHBand="0" w:noVBand="1"/>
      </w:tblPr>
      <w:tblGrid>
        <w:gridCol w:w="590"/>
        <w:gridCol w:w="8426"/>
      </w:tblGrid>
      <w:tr w:rsidR="00B070BF" w14:paraId="7124C932" w14:textId="77777777" w:rsidTr="00B070BF">
        <w:tc>
          <w:tcPr>
            <w:tcW w:w="590" w:type="dxa"/>
            <w:hideMark/>
          </w:tcPr>
          <w:p w14:paraId="0161D410" w14:textId="77777777" w:rsidR="00B070BF" w:rsidRDefault="00B070BF">
            <w:pPr>
              <w:rPr>
                <w:b/>
                <w:bCs/>
                <w:color w:val="000000"/>
              </w:rPr>
            </w:pPr>
            <w:r>
              <w:rPr>
                <w:b/>
                <w:bCs/>
                <w:color w:val="000000"/>
              </w:rPr>
              <w:lastRenderedPageBreak/>
              <w:t>8.</w:t>
            </w:r>
          </w:p>
        </w:tc>
        <w:tc>
          <w:tcPr>
            <w:tcW w:w="8426" w:type="dxa"/>
          </w:tcPr>
          <w:p w14:paraId="211129A8" w14:textId="77777777" w:rsidR="00B070BF" w:rsidRDefault="005577CD" w:rsidP="00B070BF">
            <w:pPr>
              <w:rPr>
                <w:b/>
                <w:bCs/>
              </w:rPr>
            </w:pPr>
            <w:r>
              <w:rPr>
                <w:b/>
                <w:bCs/>
              </w:rPr>
              <w:t>Business Transformation Programme (BTP) Position Paper</w:t>
            </w:r>
          </w:p>
          <w:p w14:paraId="2A77C7B7" w14:textId="77777777" w:rsidR="006A0565" w:rsidRDefault="005577CD" w:rsidP="005577CD">
            <w:pPr>
              <w:rPr>
                <w:bCs/>
                <w:lang w:val="en"/>
              </w:rPr>
            </w:pPr>
            <w:r>
              <w:rPr>
                <w:bCs/>
                <w:lang w:val="en"/>
              </w:rPr>
              <w:t>Pamela McCreedy provided a</w:t>
            </w:r>
            <w:r w:rsidR="003D50F8">
              <w:rPr>
                <w:bCs/>
                <w:lang w:val="en"/>
              </w:rPr>
              <w:t xml:space="preserve"> paper detailing</w:t>
            </w:r>
            <w:r w:rsidRPr="001771C0">
              <w:rPr>
                <w:bCs/>
                <w:lang w:val="en"/>
              </w:rPr>
              <w:t xml:space="preserve"> </w:t>
            </w:r>
            <w:r w:rsidR="006A0565">
              <w:rPr>
                <w:bCs/>
                <w:lang w:val="en"/>
              </w:rPr>
              <w:t>completed work streams</w:t>
            </w:r>
            <w:r w:rsidRPr="001771C0">
              <w:rPr>
                <w:bCs/>
                <w:lang w:val="en"/>
              </w:rPr>
              <w:t xml:space="preserve"> to date and a series of recommended actions</w:t>
            </w:r>
            <w:r w:rsidR="006A0565">
              <w:rPr>
                <w:bCs/>
                <w:lang w:val="en"/>
              </w:rPr>
              <w:t xml:space="preserve"> on outstanding tasks.</w:t>
            </w:r>
          </w:p>
          <w:p w14:paraId="50359314" w14:textId="77777777" w:rsidR="006A0565" w:rsidRDefault="006A0565" w:rsidP="005577CD">
            <w:pPr>
              <w:rPr>
                <w:bCs/>
                <w:lang w:val="en"/>
              </w:rPr>
            </w:pPr>
          </w:p>
          <w:p w14:paraId="3258556C" w14:textId="77777777" w:rsidR="005577CD" w:rsidRDefault="006A0565" w:rsidP="005577CD">
            <w:pPr>
              <w:rPr>
                <w:rFonts w:eastAsia="+mn-ea" w:cstheme="minorHAnsi"/>
                <w:kern w:val="24"/>
                <w:lang w:eastAsia="en-GB"/>
              </w:rPr>
            </w:pPr>
            <w:r>
              <w:rPr>
                <w:bCs/>
                <w:lang w:val="en"/>
              </w:rPr>
              <w:t>SMT</w:t>
            </w:r>
            <w:r>
              <w:rPr>
                <w:rFonts w:eastAsia="+mn-ea" w:cstheme="minorHAnsi"/>
                <w:kern w:val="24"/>
                <w:lang w:eastAsia="en-GB"/>
              </w:rPr>
              <w:t xml:space="preserve"> formally endorsed the paper agreeing</w:t>
            </w:r>
            <w:r w:rsidR="005577CD">
              <w:rPr>
                <w:rFonts w:eastAsia="+mn-ea" w:cstheme="minorHAnsi"/>
                <w:b/>
                <w:kern w:val="24"/>
                <w:lang w:eastAsia="en-GB"/>
              </w:rPr>
              <w:t xml:space="preserve"> </w:t>
            </w:r>
            <w:r w:rsidR="00BF6070">
              <w:rPr>
                <w:rFonts w:eastAsia="+mn-ea" w:cstheme="minorHAnsi"/>
                <w:kern w:val="24"/>
                <w:lang w:eastAsia="en-GB"/>
              </w:rPr>
              <w:t>the</w:t>
            </w:r>
            <w:r>
              <w:rPr>
                <w:rFonts w:eastAsia="+mn-ea" w:cstheme="minorHAnsi"/>
                <w:kern w:val="24"/>
                <w:lang w:eastAsia="en-GB"/>
              </w:rPr>
              <w:t xml:space="preserve"> </w:t>
            </w:r>
            <w:r w:rsidR="00BF6070">
              <w:rPr>
                <w:rFonts w:eastAsia="+mn-ea" w:cstheme="minorHAnsi"/>
                <w:kern w:val="24"/>
                <w:lang w:eastAsia="en-GB"/>
              </w:rPr>
              <w:t>work streams</w:t>
            </w:r>
            <w:r>
              <w:rPr>
                <w:rFonts w:eastAsia="+mn-ea" w:cstheme="minorHAnsi"/>
                <w:kern w:val="24"/>
                <w:lang w:eastAsia="en-GB"/>
              </w:rPr>
              <w:t xml:space="preserve"> </w:t>
            </w:r>
            <w:r w:rsidR="00BF6070">
              <w:rPr>
                <w:rFonts w:eastAsia="+mn-ea" w:cstheme="minorHAnsi"/>
                <w:kern w:val="24"/>
                <w:lang w:eastAsia="en-GB"/>
              </w:rPr>
              <w:t>identified as</w:t>
            </w:r>
            <w:r>
              <w:rPr>
                <w:rFonts w:eastAsia="+mn-ea" w:cstheme="minorHAnsi"/>
                <w:kern w:val="24"/>
                <w:lang w:eastAsia="en-GB"/>
              </w:rPr>
              <w:t xml:space="preserve"> complete</w:t>
            </w:r>
            <w:r w:rsidR="005917E2">
              <w:rPr>
                <w:bCs/>
                <w:lang w:val="en"/>
              </w:rPr>
              <w:t>. M</w:t>
            </w:r>
            <w:r w:rsidR="00BF6070">
              <w:rPr>
                <w:bCs/>
                <w:lang w:val="en"/>
              </w:rPr>
              <w:t>embers</w:t>
            </w:r>
            <w:r w:rsidR="000A7659">
              <w:rPr>
                <w:rFonts w:eastAsia="+mn-ea" w:cstheme="minorHAnsi"/>
                <w:kern w:val="24"/>
                <w:lang w:eastAsia="en-GB"/>
              </w:rPr>
              <w:t xml:space="preserve"> agreed to review</w:t>
            </w:r>
            <w:r w:rsidR="00BF6070">
              <w:rPr>
                <w:rFonts w:eastAsia="+mn-ea" w:cstheme="minorHAnsi"/>
                <w:kern w:val="24"/>
                <w:lang w:eastAsia="en-GB"/>
              </w:rPr>
              <w:t xml:space="preserve"> outstanding tasks and </w:t>
            </w:r>
            <w:r w:rsidR="000A7659">
              <w:rPr>
                <w:rFonts w:eastAsia="+mn-ea" w:cstheme="minorHAnsi"/>
                <w:kern w:val="24"/>
                <w:lang w:eastAsia="en-GB"/>
              </w:rPr>
              <w:t xml:space="preserve">set target </w:t>
            </w:r>
            <w:r w:rsidR="005577CD" w:rsidRPr="001F6B0A">
              <w:rPr>
                <w:rFonts w:eastAsia="+mn-ea" w:cstheme="minorHAnsi"/>
                <w:kern w:val="24"/>
                <w:lang w:eastAsia="en-GB"/>
              </w:rPr>
              <w:t xml:space="preserve">dates </w:t>
            </w:r>
            <w:r w:rsidR="00353144">
              <w:rPr>
                <w:rFonts w:eastAsia="+mn-ea" w:cstheme="minorHAnsi"/>
                <w:kern w:val="24"/>
                <w:lang w:eastAsia="en-GB"/>
              </w:rPr>
              <w:t>for compl</w:t>
            </w:r>
            <w:r w:rsidR="009D44DC">
              <w:rPr>
                <w:rFonts w:eastAsia="+mn-ea" w:cstheme="minorHAnsi"/>
                <w:kern w:val="24"/>
                <w:lang w:eastAsia="en-GB"/>
              </w:rPr>
              <w:t>etion</w:t>
            </w:r>
            <w:r w:rsidR="005917E2">
              <w:rPr>
                <w:rFonts w:eastAsia="+mn-ea" w:cstheme="minorHAnsi"/>
                <w:kern w:val="24"/>
                <w:lang w:eastAsia="en-GB"/>
              </w:rPr>
              <w:t>. T</w:t>
            </w:r>
            <w:r w:rsidR="009D44DC">
              <w:rPr>
                <w:rFonts w:eastAsia="+mn-ea" w:cstheme="minorHAnsi"/>
                <w:kern w:val="24"/>
                <w:lang w:eastAsia="en-GB"/>
              </w:rPr>
              <w:t>his will be reviewed</w:t>
            </w:r>
            <w:r w:rsidR="00353144">
              <w:rPr>
                <w:rFonts w:eastAsia="+mn-ea" w:cstheme="minorHAnsi"/>
                <w:kern w:val="24"/>
                <w:lang w:eastAsia="en-GB"/>
              </w:rPr>
              <w:t xml:space="preserve"> at the</w:t>
            </w:r>
            <w:r w:rsidR="00BF6070">
              <w:rPr>
                <w:rFonts w:eastAsia="+mn-ea" w:cstheme="minorHAnsi"/>
                <w:kern w:val="24"/>
                <w:lang w:eastAsia="en-GB"/>
              </w:rPr>
              <w:t xml:space="preserve"> December SMT meeting</w:t>
            </w:r>
            <w:r w:rsidR="005917E2">
              <w:rPr>
                <w:rFonts w:eastAsia="+mn-ea" w:cstheme="minorHAnsi"/>
                <w:kern w:val="24"/>
                <w:lang w:eastAsia="en-GB"/>
              </w:rPr>
              <w:t>;</w:t>
            </w:r>
            <w:r w:rsidR="00F008DC">
              <w:rPr>
                <w:rFonts w:eastAsia="+mn-ea" w:cstheme="minorHAnsi"/>
                <w:kern w:val="24"/>
                <w:lang w:eastAsia="en-GB"/>
              </w:rPr>
              <w:t xml:space="preserve"> </w:t>
            </w:r>
            <w:r w:rsidR="009D44DC">
              <w:rPr>
                <w:rFonts w:eastAsia="+mn-ea" w:cstheme="minorHAnsi"/>
                <w:kern w:val="24"/>
                <w:lang w:eastAsia="en-GB"/>
              </w:rPr>
              <w:t>it was agreed that</w:t>
            </w:r>
            <w:r w:rsidR="005577CD" w:rsidRPr="001F6B0A">
              <w:rPr>
                <w:rFonts w:eastAsia="+mn-ea" w:cstheme="minorHAnsi"/>
                <w:kern w:val="24"/>
                <w:lang w:eastAsia="en-GB"/>
              </w:rPr>
              <w:t xml:space="preserve"> tasks</w:t>
            </w:r>
            <w:r w:rsidR="009D44DC">
              <w:rPr>
                <w:rFonts w:eastAsia="+mn-ea" w:cstheme="minorHAnsi"/>
                <w:kern w:val="24"/>
                <w:lang w:eastAsia="en-GB"/>
              </w:rPr>
              <w:t xml:space="preserve"> identified not for </w:t>
            </w:r>
            <w:r w:rsidR="00F008DC">
              <w:rPr>
                <w:rFonts w:eastAsia="+mn-ea" w:cstheme="minorHAnsi"/>
                <w:kern w:val="24"/>
                <w:lang w:eastAsia="en-GB"/>
              </w:rPr>
              <w:t>progress</w:t>
            </w:r>
            <w:r w:rsidR="009D44DC">
              <w:rPr>
                <w:rFonts w:eastAsia="+mn-ea" w:cstheme="minorHAnsi"/>
                <w:kern w:val="24"/>
                <w:lang w:eastAsia="en-GB"/>
              </w:rPr>
              <w:t>ion</w:t>
            </w:r>
            <w:r w:rsidR="005577CD" w:rsidRPr="001F6B0A">
              <w:rPr>
                <w:rFonts w:eastAsia="+mn-ea" w:cstheme="minorHAnsi"/>
                <w:kern w:val="24"/>
                <w:lang w:eastAsia="en-GB"/>
              </w:rPr>
              <w:t xml:space="preserve"> </w:t>
            </w:r>
            <w:r>
              <w:rPr>
                <w:rFonts w:eastAsia="+mn-ea" w:cstheme="minorHAnsi"/>
                <w:kern w:val="24"/>
                <w:lang w:eastAsia="en-GB"/>
              </w:rPr>
              <w:t xml:space="preserve">will be recorded </w:t>
            </w:r>
            <w:r w:rsidR="005577CD" w:rsidRPr="001F6B0A">
              <w:rPr>
                <w:rFonts w:eastAsia="+mn-ea" w:cstheme="minorHAnsi"/>
                <w:kern w:val="24"/>
                <w:lang w:eastAsia="en-GB"/>
              </w:rPr>
              <w:t>and the work</w:t>
            </w:r>
            <w:r w:rsidR="005577CD">
              <w:rPr>
                <w:rFonts w:eastAsia="+mn-ea" w:cstheme="minorHAnsi"/>
                <w:kern w:val="24"/>
                <w:lang w:eastAsia="en-GB"/>
              </w:rPr>
              <w:t xml:space="preserve"> </w:t>
            </w:r>
            <w:r>
              <w:rPr>
                <w:rFonts w:eastAsia="+mn-ea" w:cstheme="minorHAnsi"/>
                <w:kern w:val="24"/>
                <w:lang w:eastAsia="en-GB"/>
              </w:rPr>
              <w:t>stream</w:t>
            </w:r>
            <w:r w:rsidR="005577CD">
              <w:rPr>
                <w:rFonts w:eastAsia="+mn-ea" w:cstheme="minorHAnsi"/>
                <w:kern w:val="24"/>
                <w:lang w:eastAsia="en-GB"/>
              </w:rPr>
              <w:t xml:space="preserve"> </w:t>
            </w:r>
            <w:r w:rsidR="005577CD" w:rsidRPr="001F6B0A">
              <w:rPr>
                <w:rFonts w:eastAsia="+mn-ea" w:cstheme="minorHAnsi"/>
                <w:kern w:val="24"/>
                <w:lang w:eastAsia="en-GB"/>
              </w:rPr>
              <w:t>designated as complete</w:t>
            </w:r>
            <w:r>
              <w:rPr>
                <w:rFonts w:eastAsia="+mn-ea" w:cstheme="minorHAnsi"/>
                <w:kern w:val="24"/>
                <w:lang w:eastAsia="en-GB"/>
              </w:rPr>
              <w:t xml:space="preserve"> by SMT</w:t>
            </w:r>
            <w:r w:rsidR="005917E2">
              <w:rPr>
                <w:rFonts w:eastAsia="+mn-ea" w:cstheme="minorHAnsi"/>
                <w:kern w:val="24"/>
                <w:lang w:eastAsia="en-GB"/>
              </w:rPr>
              <w:t>,</w:t>
            </w:r>
            <w:r w:rsidR="005577CD" w:rsidRPr="001F6B0A">
              <w:rPr>
                <w:rFonts w:eastAsia="+mn-ea" w:cstheme="minorHAnsi"/>
                <w:kern w:val="24"/>
                <w:lang w:eastAsia="en-GB"/>
              </w:rPr>
              <w:t xml:space="preserve"> with no further monitoring required.</w:t>
            </w:r>
          </w:p>
          <w:p w14:paraId="01D1E8A7" w14:textId="77777777" w:rsidR="00BF6070" w:rsidRDefault="00BF6070" w:rsidP="005577CD">
            <w:pPr>
              <w:rPr>
                <w:rFonts w:eastAsia="+mn-ea" w:cstheme="minorHAnsi"/>
                <w:kern w:val="24"/>
                <w:lang w:eastAsia="en-GB"/>
              </w:rPr>
            </w:pPr>
          </w:p>
          <w:p w14:paraId="6CD70F07" w14:textId="77777777" w:rsidR="00BF6070" w:rsidRDefault="00BF6070" w:rsidP="005577CD">
            <w:pPr>
              <w:rPr>
                <w:bCs/>
                <w:lang w:val="en"/>
              </w:rPr>
            </w:pPr>
            <w:r>
              <w:rPr>
                <w:rFonts w:eastAsia="+mn-ea" w:cstheme="minorHAnsi"/>
                <w:kern w:val="24"/>
                <w:lang w:eastAsia="en-GB"/>
              </w:rPr>
              <w:t>An infographic</w:t>
            </w:r>
            <w:r w:rsidR="00431AE1">
              <w:rPr>
                <w:rFonts w:eastAsia="+mn-ea" w:cstheme="minorHAnsi"/>
                <w:kern w:val="24"/>
                <w:lang w:eastAsia="en-GB"/>
              </w:rPr>
              <w:t xml:space="preserve"> prepared for Advisory B</w:t>
            </w:r>
            <w:r w:rsidR="009D44DC">
              <w:rPr>
                <w:rFonts w:eastAsia="+mn-ea" w:cstheme="minorHAnsi"/>
                <w:kern w:val="24"/>
                <w:lang w:eastAsia="en-GB"/>
              </w:rPr>
              <w:t>oard was shared with members</w:t>
            </w:r>
            <w:r w:rsidR="00431AE1">
              <w:rPr>
                <w:rFonts w:eastAsia="+mn-ea" w:cstheme="minorHAnsi"/>
                <w:kern w:val="24"/>
                <w:lang w:eastAsia="en-GB"/>
              </w:rPr>
              <w:t xml:space="preserve"> for information.</w:t>
            </w:r>
          </w:p>
          <w:p w14:paraId="116880E0" w14:textId="77777777" w:rsidR="00B070BF" w:rsidRDefault="00B070BF" w:rsidP="005577CD"/>
        </w:tc>
      </w:tr>
      <w:tr w:rsidR="00B070BF" w14:paraId="2A533337" w14:textId="77777777" w:rsidTr="00B070BF">
        <w:tc>
          <w:tcPr>
            <w:tcW w:w="590" w:type="dxa"/>
            <w:hideMark/>
          </w:tcPr>
          <w:p w14:paraId="2B47695E" w14:textId="77777777" w:rsidR="00B070BF" w:rsidRDefault="00B070BF">
            <w:pPr>
              <w:rPr>
                <w:b/>
                <w:bCs/>
                <w:color w:val="000000"/>
              </w:rPr>
            </w:pPr>
            <w:r>
              <w:rPr>
                <w:b/>
                <w:bCs/>
                <w:color w:val="000000"/>
              </w:rPr>
              <w:t>9.</w:t>
            </w:r>
          </w:p>
        </w:tc>
        <w:tc>
          <w:tcPr>
            <w:tcW w:w="8426" w:type="dxa"/>
          </w:tcPr>
          <w:p w14:paraId="6DA20BB2" w14:textId="77777777" w:rsidR="00E760DB" w:rsidRPr="00DE057D" w:rsidRDefault="009D44DC" w:rsidP="00215E03">
            <w:pPr>
              <w:ind w:left="6"/>
              <w:rPr>
                <w:b/>
                <w:bCs/>
              </w:rPr>
            </w:pPr>
            <w:r w:rsidRPr="00DE057D">
              <w:rPr>
                <w:rFonts w:cstheme="minorHAnsi"/>
                <w:b/>
              </w:rPr>
              <w:t>COVID 19 Fraud Risks – Internal Evaluation</w:t>
            </w:r>
          </w:p>
          <w:p w14:paraId="7CA78F9D" w14:textId="77777777" w:rsidR="00E760DB" w:rsidRPr="00DE057D" w:rsidRDefault="00413AE8" w:rsidP="00E760DB">
            <w:r w:rsidRPr="00DE057D">
              <w:t>F</w:t>
            </w:r>
            <w:r w:rsidR="00215E03" w:rsidRPr="00DE057D">
              <w:t>ollowing the publication of our guide “Covid-19 Fraud Risks” on 1 September 2020</w:t>
            </w:r>
            <w:r w:rsidR="005917E2" w:rsidRPr="00DE057D">
              <w:t>,</w:t>
            </w:r>
            <w:r w:rsidR="00E760DB" w:rsidRPr="00DE057D">
              <w:t xml:space="preserve"> </w:t>
            </w:r>
            <w:r w:rsidR="00215E03" w:rsidRPr="00DE057D">
              <w:t>an internal evaluation</w:t>
            </w:r>
            <w:r w:rsidR="00E760DB" w:rsidRPr="00DE057D">
              <w:t xml:space="preserve"> of </w:t>
            </w:r>
            <w:r w:rsidR="00215E03" w:rsidRPr="00DE057D">
              <w:t xml:space="preserve">NIAO operations </w:t>
            </w:r>
            <w:r w:rsidR="00E760DB" w:rsidRPr="00DE057D">
              <w:t>was carried out</w:t>
            </w:r>
            <w:r w:rsidR="00215E03" w:rsidRPr="00DE057D">
              <w:t>.   A report on the findings was presented to SMT for information.</w:t>
            </w:r>
            <w:r w:rsidR="00E760DB" w:rsidRPr="00DE057D">
              <w:t xml:space="preserve">  </w:t>
            </w:r>
            <w:r w:rsidRPr="00DE057D">
              <w:t>Members welcomed the document and agreed to follow up any queries on content with Rodney Allen.</w:t>
            </w:r>
          </w:p>
          <w:p w14:paraId="433D863A" w14:textId="77777777" w:rsidR="00B070BF" w:rsidRPr="00DE057D" w:rsidRDefault="00B070BF">
            <w:pPr>
              <w:autoSpaceDE w:val="0"/>
              <w:autoSpaceDN w:val="0"/>
              <w:rPr>
                <w:lang w:val="en-US"/>
              </w:rPr>
            </w:pPr>
          </w:p>
        </w:tc>
      </w:tr>
      <w:tr w:rsidR="00B070BF" w14:paraId="7E2C695D" w14:textId="77777777" w:rsidTr="005917E2">
        <w:trPr>
          <w:trHeight w:val="1582"/>
        </w:trPr>
        <w:tc>
          <w:tcPr>
            <w:tcW w:w="590" w:type="dxa"/>
            <w:hideMark/>
          </w:tcPr>
          <w:p w14:paraId="54E09E25" w14:textId="77777777" w:rsidR="00B070BF" w:rsidRDefault="00B070BF">
            <w:pPr>
              <w:rPr>
                <w:b/>
                <w:bCs/>
                <w:color w:val="000000"/>
              </w:rPr>
            </w:pPr>
            <w:r>
              <w:rPr>
                <w:b/>
                <w:bCs/>
                <w:color w:val="000000"/>
              </w:rPr>
              <w:t>10.</w:t>
            </w:r>
          </w:p>
        </w:tc>
        <w:tc>
          <w:tcPr>
            <w:tcW w:w="8426" w:type="dxa"/>
          </w:tcPr>
          <w:p w14:paraId="481FD120" w14:textId="77777777" w:rsidR="00413AE8" w:rsidRPr="00DE057D" w:rsidRDefault="00B070BF" w:rsidP="00413AE8">
            <w:pPr>
              <w:pStyle w:val="ListParagraph"/>
              <w:ind w:left="6"/>
              <w:rPr>
                <w:b/>
                <w:bCs/>
              </w:rPr>
            </w:pPr>
            <w:r w:rsidRPr="00DE057D">
              <w:rPr>
                <w:b/>
                <w:bCs/>
              </w:rPr>
              <w:t>Technical Update</w:t>
            </w:r>
          </w:p>
          <w:p w14:paraId="07A690BF" w14:textId="77777777" w:rsidR="00AD6BA3" w:rsidRPr="00DE057D" w:rsidRDefault="00AD6BA3" w:rsidP="00AD6BA3">
            <w:pPr>
              <w:pStyle w:val="ListParagraph"/>
              <w:numPr>
                <w:ilvl w:val="0"/>
                <w:numId w:val="26"/>
              </w:numPr>
              <w:spacing w:before="345" w:after="345" w:line="252" w:lineRule="auto"/>
              <w:rPr>
                <w:rFonts w:ascii="Calibri" w:hAnsi="Calibri" w:cs="Calibri"/>
                <w:color w:val="333333"/>
                <w:lang w:val="en"/>
              </w:rPr>
            </w:pPr>
            <w:r w:rsidRPr="00DE057D">
              <w:rPr>
                <w:rFonts w:ascii="Calibri" w:hAnsi="Calibri" w:cs="Calibri"/>
                <w:color w:val="000000"/>
              </w:rPr>
              <w:t>APC 10-20 -</w:t>
            </w:r>
            <w:r w:rsidRPr="00DE057D">
              <w:rPr>
                <w:rFonts w:ascii="Calibri" w:hAnsi="Calibri" w:cs="Calibri"/>
              </w:rPr>
              <w:t>Arrangements for 2020 Quality Assurance Cold Reviews</w:t>
            </w:r>
            <w:r w:rsidRPr="00DE057D">
              <w:rPr>
                <w:rFonts w:ascii="Calibri" w:hAnsi="Calibri" w:cs="Calibri"/>
                <w:b/>
                <w:bCs/>
              </w:rPr>
              <w:t xml:space="preserve"> </w:t>
            </w:r>
            <w:r w:rsidRPr="00DE057D">
              <w:rPr>
                <w:rFonts w:ascii="Calibri" w:hAnsi="Calibri" w:cs="Calibri"/>
                <w:lang w:val="en"/>
              </w:rPr>
              <w:t>issued on 13 October 2020.</w:t>
            </w:r>
          </w:p>
          <w:p w14:paraId="1C0B93E1" w14:textId="77777777" w:rsidR="00AD6BA3" w:rsidRPr="00DE057D" w:rsidRDefault="00AD6BA3" w:rsidP="00AD6BA3">
            <w:pPr>
              <w:pStyle w:val="ListParagraph"/>
              <w:numPr>
                <w:ilvl w:val="0"/>
                <w:numId w:val="26"/>
              </w:numPr>
              <w:spacing w:before="345" w:after="345" w:line="252" w:lineRule="auto"/>
              <w:rPr>
                <w:rFonts w:ascii="Times New Roman" w:hAnsi="Times New Roman" w:cs="Times New Roman"/>
                <w:color w:val="333333"/>
                <w:lang w:val="en" w:eastAsia="en-GB"/>
              </w:rPr>
            </w:pPr>
            <w:r w:rsidRPr="00DE057D">
              <w:rPr>
                <w:rFonts w:ascii="Calibri" w:hAnsi="Calibri" w:cs="Calibri"/>
                <w:color w:val="000000"/>
              </w:rPr>
              <w:t>Independent external reviews by ICAEW are currently ongoing.</w:t>
            </w:r>
          </w:p>
          <w:p w14:paraId="1F14DB43" w14:textId="7C8BBE9F" w:rsidR="00B070BF" w:rsidRPr="00DE057D" w:rsidRDefault="00AD6BA3" w:rsidP="00DE057D">
            <w:pPr>
              <w:pStyle w:val="ListParagraph"/>
              <w:numPr>
                <w:ilvl w:val="0"/>
                <w:numId w:val="26"/>
              </w:numPr>
              <w:spacing w:before="345" w:after="345" w:line="252" w:lineRule="auto"/>
              <w:rPr>
                <w:color w:val="333333"/>
                <w:lang w:val="en"/>
              </w:rPr>
            </w:pPr>
            <w:r w:rsidRPr="00DE057D">
              <w:rPr>
                <w:rFonts w:ascii="Calibri" w:hAnsi="Calibri" w:cs="Calibri"/>
                <w:color w:val="000000"/>
              </w:rPr>
              <w:t>Cold Reviews should be completed by January 2021.</w:t>
            </w:r>
          </w:p>
        </w:tc>
      </w:tr>
      <w:tr w:rsidR="00265BBB" w:rsidRPr="00F8596D" w14:paraId="3E78A5F2" w14:textId="77777777" w:rsidTr="007377B0">
        <w:tc>
          <w:tcPr>
            <w:tcW w:w="590" w:type="dxa"/>
          </w:tcPr>
          <w:p w14:paraId="08D30555" w14:textId="77777777" w:rsidR="00265BBB" w:rsidRPr="00786308" w:rsidRDefault="00265BBB" w:rsidP="00677EC6">
            <w:pPr>
              <w:rPr>
                <w:rFonts w:cstheme="minorHAnsi"/>
                <w:b/>
                <w:color w:val="000000" w:themeColor="text1"/>
              </w:rPr>
            </w:pPr>
            <w:r>
              <w:rPr>
                <w:rFonts w:cstheme="minorHAnsi"/>
                <w:b/>
                <w:color w:val="000000" w:themeColor="text1"/>
              </w:rPr>
              <w:t>11.</w:t>
            </w:r>
          </w:p>
        </w:tc>
        <w:tc>
          <w:tcPr>
            <w:tcW w:w="8426" w:type="dxa"/>
          </w:tcPr>
          <w:p w14:paraId="22803AC3" w14:textId="77777777" w:rsidR="00265BBB" w:rsidRPr="00DE057D" w:rsidRDefault="00265BBB" w:rsidP="00786308">
            <w:pPr>
              <w:pStyle w:val="Default"/>
              <w:rPr>
                <w:rFonts w:asciiTheme="minorHAnsi" w:hAnsiTheme="minorHAnsi" w:cstheme="minorHAnsi"/>
                <w:b/>
                <w:color w:val="auto"/>
                <w:sz w:val="22"/>
                <w:szCs w:val="22"/>
              </w:rPr>
            </w:pPr>
            <w:r w:rsidRPr="00DE057D">
              <w:rPr>
                <w:rFonts w:asciiTheme="minorHAnsi" w:hAnsiTheme="minorHAnsi" w:cstheme="minorHAnsi"/>
                <w:b/>
                <w:color w:val="auto"/>
                <w:sz w:val="22"/>
                <w:szCs w:val="22"/>
              </w:rPr>
              <w:t>Remuneration Committee (RemCom) Terms of Reference Review (ToR</w:t>
            </w:r>
            <w:r w:rsidR="005917E2" w:rsidRPr="00DE057D">
              <w:rPr>
                <w:rFonts w:asciiTheme="minorHAnsi" w:hAnsiTheme="minorHAnsi" w:cstheme="minorHAnsi"/>
                <w:b/>
                <w:color w:val="auto"/>
                <w:sz w:val="22"/>
                <w:szCs w:val="22"/>
              </w:rPr>
              <w:t>s</w:t>
            </w:r>
            <w:r w:rsidRPr="00DE057D">
              <w:rPr>
                <w:rFonts w:asciiTheme="minorHAnsi" w:hAnsiTheme="minorHAnsi" w:cstheme="minorHAnsi"/>
                <w:b/>
                <w:color w:val="auto"/>
                <w:sz w:val="22"/>
                <w:szCs w:val="22"/>
              </w:rPr>
              <w:t>)</w:t>
            </w:r>
          </w:p>
          <w:p w14:paraId="2C5B1D1D" w14:textId="33ADA8D8" w:rsidR="00265BBB" w:rsidRPr="00DE057D" w:rsidRDefault="002339A6" w:rsidP="002339A6">
            <w:pPr>
              <w:autoSpaceDE w:val="0"/>
              <w:autoSpaceDN w:val="0"/>
              <w:adjustRightInd w:val="0"/>
              <w:ind w:left="6"/>
              <w:rPr>
                <w:rFonts w:cstheme="minorHAnsi"/>
              </w:rPr>
            </w:pPr>
            <w:r>
              <w:rPr>
                <w:rFonts w:cstheme="minorHAnsi"/>
              </w:rPr>
              <w:t>A review of the ToRs was undertaken in consultation with the Chair of the Committee. SMT agreed the changes and the revised ToRs will be presented to the Advisory Board for approval at their meeting scheduled for 3 December 2020.</w:t>
            </w:r>
          </w:p>
        </w:tc>
      </w:tr>
      <w:tr w:rsidR="00F248C8" w:rsidRPr="00F8596D" w14:paraId="68984CB0" w14:textId="77777777" w:rsidTr="007377B0">
        <w:tc>
          <w:tcPr>
            <w:tcW w:w="590" w:type="dxa"/>
          </w:tcPr>
          <w:p w14:paraId="35830889" w14:textId="77777777" w:rsidR="00F248C8" w:rsidRPr="00786308" w:rsidRDefault="00F248C8" w:rsidP="00677EC6">
            <w:pPr>
              <w:rPr>
                <w:rFonts w:cstheme="minorHAnsi"/>
                <w:b/>
                <w:color w:val="000000" w:themeColor="text1"/>
              </w:rPr>
            </w:pPr>
            <w:r w:rsidRPr="00786308">
              <w:rPr>
                <w:rFonts w:cstheme="minorHAnsi"/>
                <w:b/>
                <w:color w:val="000000" w:themeColor="text1"/>
              </w:rPr>
              <w:t>1</w:t>
            </w:r>
            <w:r w:rsidR="00786308">
              <w:rPr>
                <w:rFonts w:cstheme="minorHAnsi"/>
                <w:b/>
                <w:color w:val="000000" w:themeColor="text1"/>
              </w:rPr>
              <w:t>1</w:t>
            </w:r>
            <w:r w:rsidRPr="00786308">
              <w:rPr>
                <w:rFonts w:cstheme="minorHAnsi"/>
                <w:b/>
                <w:color w:val="000000" w:themeColor="text1"/>
              </w:rPr>
              <w:t>.</w:t>
            </w:r>
          </w:p>
        </w:tc>
        <w:tc>
          <w:tcPr>
            <w:tcW w:w="8426" w:type="dxa"/>
          </w:tcPr>
          <w:p w14:paraId="7EEB3E84" w14:textId="77777777" w:rsidR="00786308" w:rsidRPr="00DE057D" w:rsidRDefault="00786308" w:rsidP="00786308">
            <w:pPr>
              <w:pStyle w:val="Default"/>
              <w:rPr>
                <w:rFonts w:asciiTheme="minorHAnsi" w:hAnsiTheme="minorHAnsi" w:cstheme="minorHAnsi"/>
                <w:b/>
                <w:bCs/>
                <w:color w:val="auto"/>
                <w:sz w:val="22"/>
                <w:szCs w:val="22"/>
              </w:rPr>
            </w:pPr>
            <w:r w:rsidRPr="00DE057D">
              <w:rPr>
                <w:rFonts w:asciiTheme="minorHAnsi" w:hAnsiTheme="minorHAnsi" w:cstheme="minorHAnsi"/>
                <w:b/>
                <w:bCs/>
                <w:color w:val="auto"/>
                <w:sz w:val="22"/>
                <w:szCs w:val="22"/>
              </w:rPr>
              <w:t>Papers noted:</w:t>
            </w:r>
          </w:p>
          <w:p w14:paraId="21CA4A7C" w14:textId="77777777" w:rsidR="00F248C8" w:rsidRPr="00DE057D" w:rsidRDefault="00786308" w:rsidP="00265BBB">
            <w:pPr>
              <w:pStyle w:val="Default"/>
              <w:numPr>
                <w:ilvl w:val="0"/>
                <w:numId w:val="25"/>
              </w:numPr>
              <w:rPr>
                <w:rFonts w:asciiTheme="minorHAnsi" w:hAnsiTheme="minorHAnsi" w:cstheme="minorHAnsi"/>
                <w:bCs/>
                <w:color w:val="323E4F" w:themeColor="text2" w:themeShade="BF"/>
                <w:sz w:val="22"/>
                <w:szCs w:val="22"/>
              </w:rPr>
            </w:pPr>
            <w:r w:rsidRPr="00DE057D">
              <w:rPr>
                <w:rFonts w:asciiTheme="minorHAnsi" w:hAnsiTheme="minorHAnsi" w:cstheme="minorHAnsi"/>
                <w:bCs/>
                <w:color w:val="auto"/>
                <w:sz w:val="22"/>
                <w:szCs w:val="22"/>
              </w:rPr>
              <w:t xml:space="preserve">Draft Advisory Board </w:t>
            </w:r>
            <w:r w:rsidR="00265BBB" w:rsidRPr="00DE057D">
              <w:rPr>
                <w:rFonts w:asciiTheme="minorHAnsi" w:hAnsiTheme="minorHAnsi" w:cstheme="minorHAnsi"/>
                <w:bCs/>
                <w:color w:val="auto"/>
                <w:sz w:val="22"/>
                <w:szCs w:val="22"/>
              </w:rPr>
              <w:t>Agenda for meeting scheduled for 3 December 2020.</w:t>
            </w:r>
            <w:r w:rsidR="0085707F" w:rsidRPr="00DE057D">
              <w:rPr>
                <w:rFonts w:asciiTheme="minorHAnsi" w:hAnsiTheme="minorHAnsi" w:cstheme="minorHAnsi"/>
                <w:bCs/>
                <w:color w:val="auto"/>
                <w:sz w:val="22"/>
                <w:szCs w:val="22"/>
              </w:rPr>
              <w:br/>
            </w:r>
          </w:p>
        </w:tc>
      </w:tr>
      <w:tr w:rsidR="00F248C8" w:rsidRPr="00F8596D" w14:paraId="54B0E878" w14:textId="77777777" w:rsidTr="007377B0">
        <w:tc>
          <w:tcPr>
            <w:tcW w:w="590" w:type="dxa"/>
          </w:tcPr>
          <w:p w14:paraId="35C2ED61" w14:textId="77777777" w:rsidR="00F248C8" w:rsidRPr="00786308" w:rsidRDefault="00F248C8" w:rsidP="00677EC6">
            <w:pPr>
              <w:rPr>
                <w:rFonts w:cstheme="minorHAnsi"/>
                <w:b/>
                <w:color w:val="000000" w:themeColor="text1"/>
              </w:rPr>
            </w:pPr>
            <w:r w:rsidRPr="00786308">
              <w:rPr>
                <w:rFonts w:cstheme="minorHAnsi"/>
                <w:b/>
                <w:color w:val="000000" w:themeColor="text1"/>
              </w:rPr>
              <w:t>1</w:t>
            </w:r>
            <w:r w:rsidR="0085707F">
              <w:rPr>
                <w:rFonts w:cstheme="minorHAnsi"/>
                <w:b/>
                <w:color w:val="000000" w:themeColor="text1"/>
              </w:rPr>
              <w:t>2</w:t>
            </w:r>
            <w:r w:rsidRPr="00786308">
              <w:rPr>
                <w:rFonts w:cstheme="minorHAnsi"/>
                <w:b/>
                <w:color w:val="000000" w:themeColor="text1"/>
              </w:rPr>
              <w:t>.</w:t>
            </w:r>
          </w:p>
        </w:tc>
        <w:tc>
          <w:tcPr>
            <w:tcW w:w="8426" w:type="dxa"/>
          </w:tcPr>
          <w:p w14:paraId="12197C3B" w14:textId="77777777" w:rsidR="00F248C8" w:rsidRPr="00DE057D" w:rsidRDefault="00F248C8" w:rsidP="00677EC6">
            <w:pPr>
              <w:rPr>
                <w:rFonts w:cstheme="minorHAnsi"/>
                <w:b/>
                <w:color w:val="000000" w:themeColor="text1"/>
              </w:rPr>
            </w:pPr>
            <w:r w:rsidRPr="00DE057D">
              <w:rPr>
                <w:rFonts w:cstheme="minorHAnsi"/>
                <w:b/>
                <w:color w:val="000000" w:themeColor="text1"/>
              </w:rPr>
              <w:t>AOB</w:t>
            </w:r>
          </w:p>
          <w:p w14:paraId="76BF9CAD" w14:textId="77777777" w:rsidR="00F248C8" w:rsidRPr="00DE057D" w:rsidRDefault="00F248C8" w:rsidP="00FC3486">
            <w:pPr>
              <w:pStyle w:val="ListParagraph"/>
              <w:numPr>
                <w:ilvl w:val="0"/>
                <w:numId w:val="4"/>
              </w:numPr>
              <w:ind w:left="431"/>
              <w:rPr>
                <w:rFonts w:cstheme="minorHAnsi"/>
                <w:b/>
                <w:color w:val="000000" w:themeColor="text1"/>
              </w:rPr>
            </w:pPr>
            <w:r w:rsidRPr="00DE057D">
              <w:rPr>
                <w:rFonts w:cstheme="minorHAnsi"/>
                <w:b/>
                <w:color w:val="000000" w:themeColor="text1"/>
              </w:rPr>
              <w:t>Next</w:t>
            </w:r>
            <w:r w:rsidR="00265BBB" w:rsidRPr="00DE057D">
              <w:rPr>
                <w:rFonts w:cstheme="minorHAnsi"/>
                <w:b/>
                <w:color w:val="000000" w:themeColor="text1"/>
              </w:rPr>
              <w:t xml:space="preserve"> meeting 15 December</w:t>
            </w:r>
            <w:r w:rsidRPr="00DE057D">
              <w:rPr>
                <w:rFonts w:cstheme="minorHAnsi"/>
                <w:b/>
                <w:color w:val="000000" w:themeColor="text1"/>
              </w:rPr>
              <w:t xml:space="preserve"> 2020</w:t>
            </w:r>
          </w:p>
          <w:p w14:paraId="2FEA905C" w14:textId="77777777" w:rsidR="00F248C8" w:rsidRPr="00DE057D" w:rsidRDefault="00F248C8" w:rsidP="00677EC6">
            <w:pPr>
              <w:pStyle w:val="ListParagraph"/>
              <w:ind w:left="6"/>
              <w:contextualSpacing w:val="0"/>
              <w:rPr>
                <w:rFonts w:cstheme="minorHAnsi"/>
              </w:rPr>
            </w:pPr>
          </w:p>
        </w:tc>
      </w:tr>
    </w:tbl>
    <w:p w14:paraId="21D335A3" w14:textId="77777777" w:rsidR="00FD1C58" w:rsidRPr="00F8596D" w:rsidRDefault="00FD1C58" w:rsidP="00C45BA0">
      <w:pPr>
        <w:spacing w:after="0" w:line="240" w:lineRule="auto"/>
        <w:rPr>
          <w:rFonts w:cstheme="minorHAnsi"/>
          <w:color w:val="000000" w:themeColor="text1"/>
        </w:rPr>
      </w:pPr>
    </w:p>
    <w:p w14:paraId="3EBD7339" w14:textId="77777777" w:rsidR="00B16682" w:rsidRPr="00F8596D" w:rsidRDefault="00B16682" w:rsidP="003A2AF6">
      <w:pPr>
        <w:spacing w:after="0" w:line="240" w:lineRule="auto"/>
        <w:rPr>
          <w:rFonts w:cstheme="minorHAnsi"/>
          <w:color w:val="000000" w:themeColor="text1"/>
        </w:rPr>
      </w:pPr>
    </w:p>
    <w:sectPr w:rsidR="00B16682" w:rsidRPr="00F8596D">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ACD959" w14:textId="77777777" w:rsidR="00384112" w:rsidRDefault="00384112" w:rsidP="000D0AEE">
      <w:pPr>
        <w:spacing w:after="0" w:line="240" w:lineRule="auto"/>
      </w:pPr>
      <w:r>
        <w:separator/>
      </w:r>
    </w:p>
  </w:endnote>
  <w:endnote w:type="continuationSeparator" w:id="0">
    <w:p w14:paraId="002A029F" w14:textId="77777777" w:rsidR="00384112" w:rsidRDefault="00384112" w:rsidP="000D0A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ymbolMT">
    <w:altName w:val="Arial Unicode MS"/>
    <w:panose1 w:val="00000000000000000000"/>
    <w:charset w:val="88"/>
    <w:family w:val="auto"/>
    <w:notTrueType/>
    <w:pitch w:val="default"/>
    <w:sig w:usb0="00000000" w:usb1="08080000" w:usb2="00000010" w:usb3="00000000" w:csb0="00100000" w:csb1="00000000"/>
  </w:font>
  <w:font w:name="+mn-ea">
    <w:panose1 w:val="00000000000000000000"/>
    <w:charset w:val="00"/>
    <w:family w:val="roman"/>
    <w:notTrueType/>
    <w:pitch w:val="default"/>
  </w:font>
  <w:font w:name="Open San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AE775E" w14:textId="77777777" w:rsidR="00583069" w:rsidRDefault="0058306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2619251"/>
      <w:docPartObj>
        <w:docPartGallery w:val="Page Numbers (Bottom of Page)"/>
        <w:docPartUnique/>
      </w:docPartObj>
    </w:sdtPr>
    <w:sdtEndPr>
      <w:rPr>
        <w:noProof/>
      </w:rPr>
    </w:sdtEndPr>
    <w:sdtContent>
      <w:p w14:paraId="6515600A" w14:textId="77777777" w:rsidR="000D0AEE" w:rsidRDefault="000D0AEE" w:rsidP="0073585D">
        <w:pPr>
          <w:pStyle w:val="Footer"/>
          <w:jc w:val="right"/>
        </w:pPr>
        <w:r w:rsidRPr="0073585D">
          <w:rPr>
            <w:color w:val="767171" w:themeColor="background2" w:themeShade="80"/>
            <w:sz w:val="36"/>
            <w:szCs w:val="36"/>
          </w:rPr>
          <w:fldChar w:fldCharType="begin"/>
        </w:r>
        <w:r w:rsidRPr="0073585D">
          <w:rPr>
            <w:color w:val="767171" w:themeColor="background2" w:themeShade="80"/>
            <w:sz w:val="36"/>
            <w:szCs w:val="36"/>
          </w:rPr>
          <w:instrText xml:space="preserve"> PAGE   \* MERGEFORMAT </w:instrText>
        </w:r>
        <w:r w:rsidRPr="0073585D">
          <w:rPr>
            <w:color w:val="767171" w:themeColor="background2" w:themeShade="80"/>
            <w:sz w:val="36"/>
            <w:szCs w:val="36"/>
          </w:rPr>
          <w:fldChar w:fldCharType="separate"/>
        </w:r>
        <w:r w:rsidR="00AD680D">
          <w:rPr>
            <w:noProof/>
            <w:color w:val="767171" w:themeColor="background2" w:themeShade="80"/>
            <w:sz w:val="36"/>
            <w:szCs w:val="36"/>
          </w:rPr>
          <w:t>3</w:t>
        </w:r>
        <w:r w:rsidRPr="0073585D">
          <w:rPr>
            <w:noProof/>
            <w:color w:val="767171" w:themeColor="background2" w:themeShade="80"/>
            <w:sz w:val="36"/>
            <w:szCs w:val="36"/>
          </w:rPr>
          <w:fldChar w:fldCharType="end"/>
        </w:r>
      </w:p>
    </w:sdtContent>
  </w:sdt>
  <w:p w14:paraId="00123A9A" w14:textId="77777777" w:rsidR="000D0AEE" w:rsidRDefault="000D0AE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6CB07B" w14:textId="77777777" w:rsidR="00583069" w:rsidRDefault="005830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84421D" w14:textId="77777777" w:rsidR="00384112" w:rsidRDefault="00384112" w:rsidP="000D0AEE">
      <w:pPr>
        <w:spacing w:after="0" w:line="240" w:lineRule="auto"/>
      </w:pPr>
      <w:r>
        <w:separator/>
      </w:r>
    </w:p>
  </w:footnote>
  <w:footnote w:type="continuationSeparator" w:id="0">
    <w:p w14:paraId="50229810" w14:textId="77777777" w:rsidR="00384112" w:rsidRDefault="00384112" w:rsidP="000D0A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00BA65" w14:textId="525D0472" w:rsidR="00583069" w:rsidRDefault="0058306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4B061E" w14:textId="558059D0" w:rsidR="00C16632" w:rsidRDefault="00C16632" w:rsidP="0029645D">
    <w:pPr>
      <w:pStyle w:val="Header"/>
      <w:jc w:val="right"/>
      <w:rPr>
        <w:rFonts w:cstheme="minorHAnsi"/>
        <w:smallCaps/>
        <w:color w:val="ED7D31" w:themeColor="accent2"/>
        <w:sz w:val="36"/>
        <w:szCs w:val="36"/>
      </w:rPr>
    </w:pPr>
    <w:r>
      <w:rPr>
        <w:rFonts w:ascii="Open Sans" w:hAnsi="Open Sans"/>
        <w:noProof/>
        <w:color w:val="1D2997"/>
        <w:lang w:eastAsia="en-GB"/>
      </w:rPr>
      <w:drawing>
        <wp:anchor distT="0" distB="0" distL="114300" distR="114300" simplePos="0" relativeHeight="251657216" behindDoc="1" locked="0" layoutInCell="1" allowOverlap="1" wp14:anchorId="27B8D401" wp14:editId="78A9DF8F">
          <wp:simplePos x="0" y="0"/>
          <wp:positionH relativeFrom="column">
            <wp:posOffset>0</wp:posOffset>
          </wp:positionH>
          <wp:positionV relativeFrom="paragraph">
            <wp:posOffset>-1905</wp:posOffset>
          </wp:positionV>
          <wp:extent cx="1362075" cy="541020"/>
          <wp:effectExtent l="0" t="0" r="9525" b="0"/>
          <wp:wrapTight wrapText="bothSides">
            <wp:wrapPolygon edited="0">
              <wp:start x="0" y="0"/>
              <wp:lineTo x="0" y="20535"/>
              <wp:lineTo x="21449" y="20535"/>
              <wp:lineTo x="21449" y="0"/>
              <wp:lineTo x="0" y="0"/>
            </wp:wrapPolygon>
          </wp:wrapTight>
          <wp:docPr id="1" name="Picture 1" descr="Northern Ireland Audit Office">
            <a:hlinkClick xmlns:a="http://schemas.openxmlformats.org/drawingml/2006/main" r:id="rId1" tooltip="&quot;Hom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rthern Ireland Audit Office">
                    <a:hlinkClick r:id="rId1" tooltip="&quot;Home&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62075" cy="541020"/>
                  </a:xfrm>
                  <a:prstGeom prst="rect">
                    <a:avLst/>
                  </a:prstGeom>
                  <a:noFill/>
                  <a:ln>
                    <a:noFill/>
                  </a:ln>
                </pic:spPr>
              </pic:pic>
            </a:graphicData>
          </a:graphic>
        </wp:anchor>
      </w:drawing>
    </w:r>
  </w:p>
  <w:p w14:paraId="1436A16A" w14:textId="77777777" w:rsidR="0029645D" w:rsidRPr="0029645D" w:rsidRDefault="0029645D" w:rsidP="0029645D">
    <w:pPr>
      <w:pStyle w:val="Header"/>
      <w:jc w:val="right"/>
    </w:pPr>
  </w:p>
  <w:p w14:paraId="0EDB245F" w14:textId="77777777" w:rsidR="0073585D" w:rsidRDefault="0073585D" w:rsidP="0073585D">
    <w:pPr>
      <w:ind w:left="504"/>
      <w:jc w:val="right"/>
      <w:rPr>
        <w:smallCaps/>
        <w:color w:val="ED7D31" w:themeColor="accent2"/>
        <w:sz w:val="28"/>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F9363E" w14:textId="01F29579" w:rsidR="00583069" w:rsidRDefault="0058306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445859"/>
    <w:multiLevelType w:val="hybridMultilevel"/>
    <w:tmpl w:val="38BAB62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 w15:restartNumberingAfterBreak="0">
    <w:nsid w:val="0FFA2284"/>
    <w:multiLevelType w:val="hybridMultilevel"/>
    <w:tmpl w:val="B878438E"/>
    <w:lvl w:ilvl="0" w:tplc="08090001">
      <w:start w:val="1"/>
      <w:numFmt w:val="bullet"/>
      <w:lvlText w:val=""/>
      <w:lvlJc w:val="left"/>
      <w:pPr>
        <w:ind w:left="1770" w:hanging="360"/>
      </w:pPr>
      <w:rPr>
        <w:rFonts w:ascii="Symbol" w:hAnsi="Symbol" w:hint="default"/>
      </w:rPr>
    </w:lvl>
    <w:lvl w:ilvl="1" w:tplc="08090003" w:tentative="1">
      <w:start w:val="1"/>
      <w:numFmt w:val="bullet"/>
      <w:lvlText w:val="o"/>
      <w:lvlJc w:val="left"/>
      <w:pPr>
        <w:ind w:left="2490" w:hanging="360"/>
      </w:pPr>
      <w:rPr>
        <w:rFonts w:ascii="Courier New" w:hAnsi="Courier New" w:cs="Courier New" w:hint="default"/>
      </w:rPr>
    </w:lvl>
    <w:lvl w:ilvl="2" w:tplc="08090005" w:tentative="1">
      <w:start w:val="1"/>
      <w:numFmt w:val="bullet"/>
      <w:lvlText w:val=""/>
      <w:lvlJc w:val="left"/>
      <w:pPr>
        <w:ind w:left="3210" w:hanging="360"/>
      </w:pPr>
      <w:rPr>
        <w:rFonts w:ascii="Wingdings" w:hAnsi="Wingdings" w:hint="default"/>
      </w:rPr>
    </w:lvl>
    <w:lvl w:ilvl="3" w:tplc="08090001" w:tentative="1">
      <w:start w:val="1"/>
      <w:numFmt w:val="bullet"/>
      <w:lvlText w:val=""/>
      <w:lvlJc w:val="left"/>
      <w:pPr>
        <w:ind w:left="3930" w:hanging="360"/>
      </w:pPr>
      <w:rPr>
        <w:rFonts w:ascii="Symbol" w:hAnsi="Symbol" w:hint="default"/>
      </w:rPr>
    </w:lvl>
    <w:lvl w:ilvl="4" w:tplc="08090003" w:tentative="1">
      <w:start w:val="1"/>
      <w:numFmt w:val="bullet"/>
      <w:lvlText w:val="o"/>
      <w:lvlJc w:val="left"/>
      <w:pPr>
        <w:ind w:left="4650" w:hanging="360"/>
      </w:pPr>
      <w:rPr>
        <w:rFonts w:ascii="Courier New" w:hAnsi="Courier New" w:cs="Courier New" w:hint="default"/>
      </w:rPr>
    </w:lvl>
    <w:lvl w:ilvl="5" w:tplc="08090005" w:tentative="1">
      <w:start w:val="1"/>
      <w:numFmt w:val="bullet"/>
      <w:lvlText w:val=""/>
      <w:lvlJc w:val="left"/>
      <w:pPr>
        <w:ind w:left="5370" w:hanging="360"/>
      </w:pPr>
      <w:rPr>
        <w:rFonts w:ascii="Wingdings" w:hAnsi="Wingdings" w:hint="default"/>
      </w:rPr>
    </w:lvl>
    <w:lvl w:ilvl="6" w:tplc="08090001" w:tentative="1">
      <w:start w:val="1"/>
      <w:numFmt w:val="bullet"/>
      <w:lvlText w:val=""/>
      <w:lvlJc w:val="left"/>
      <w:pPr>
        <w:ind w:left="6090" w:hanging="360"/>
      </w:pPr>
      <w:rPr>
        <w:rFonts w:ascii="Symbol" w:hAnsi="Symbol" w:hint="default"/>
      </w:rPr>
    </w:lvl>
    <w:lvl w:ilvl="7" w:tplc="08090003" w:tentative="1">
      <w:start w:val="1"/>
      <w:numFmt w:val="bullet"/>
      <w:lvlText w:val="o"/>
      <w:lvlJc w:val="left"/>
      <w:pPr>
        <w:ind w:left="6810" w:hanging="360"/>
      </w:pPr>
      <w:rPr>
        <w:rFonts w:ascii="Courier New" w:hAnsi="Courier New" w:cs="Courier New" w:hint="default"/>
      </w:rPr>
    </w:lvl>
    <w:lvl w:ilvl="8" w:tplc="08090005" w:tentative="1">
      <w:start w:val="1"/>
      <w:numFmt w:val="bullet"/>
      <w:lvlText w:val=""/>
      <w:lvlJc w:val="left"/>
      <w:pPr>
        <w:ind w:left="7530" w:hanging="360"/>
      </w:pPr>
      <w:rPr>
        <w:rFonts w:ascii="Wingdings" w:hAnsi="Wingdings" w:hint="default"/>
      </w:rPr>
    </w:lvl>
  </w:abstractNum>
  <w:abstractNum w:abstractNumId="2" w15:restartNumberingAfterBreak="0">
    <w:nsid w:val="15977009"/>
    <w:multiLevelType w:val="hybridMultilevel"/>
    <w:tmpl w:val="D5A23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85784C"/>
    <w:multiLevelType w:val="hybridMultilevel"/>
    <w:tmpl w:val="94D05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2F3EDD"/>
    <w:multiLevelType w:val="hybridMultilevel"/>
    <w:tmpl w:val="D0FE1E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09650CE"/>
    <w:multiLevelType w:val="hybridMultilevel"/>
    <w:tmpl w:val="5E9E3654"/>
    <w:lvl w:ilvl="0" w:tplc="85FEC05A">
      <w:start w:val="1"/>
      <w:numFmt w:val="decimal"/>
      <w:lvlText w:val="%1."/>
      <w:lvlJc w:val="left"/>
      <w:pPr>
        <w:ind w:left="785" w:hanging="360"/>
      </w:pPr>
      <w:rPr>
        <w:rFonts w:hint="default"/>
        <w:b w:val="0"/>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424229A"/>
    <w:multiLevelType w:val="hybridMultilevel"/>
    <w:tmpl w:val="F8CC3FB2"/>
    <w:lvl w:ilvl="0" w:tplc="38A6B692">
      <w:start w:val="1"/>
      <w:numFmt w:val="bullet"/>
      <w:lvlText w:val="-"/>
      <w:lvlJc w:val="left"/>
      <w:pPr>
        <w:ind w:left="1435" w:hanging="360"/>
      </w:pPr>
      <w:rPr>
        <w:rFonts w:ascii="Courier New" w:hAnsi="Courier New" w:hint="default"/>
      </w:rPr>
    </w:lvl>
    <w:lvl w:ilvl="1" w:tplc="08090003" w:tentative="1">
      <w:start w:val="1"/>
      <w:numFmt w:val="bullet"/>
      <w:lvlText w:val="o"/>
      <w:lvlJc w:val="left"/>
      <w:pPr>
        <w:ind w:left="2155" w:hanging="360"/>
      </w:pPr>
      <w:rPr>
        <w:rFonts w:ascii="Courier New" w:hAnsi="Courier New" w:cs="Courier New" w:hint="default"/>
      </w:rPr>
    </w:lvl>
    <w:lvl w:ilvl="2" w:tplc="08090005" w:tentative="1">
      <w:start w:val="1"/>
      <w:numFmt w:val="bullet"/>
      <w:lvlText w:val=""/>
      <w:lvlJc w:val="left"/>
      <w:pPr>
        <w:ind w:left="2875" w:hanging="360"/>
      </w:pPr>
      <w:rPr>
        <w:rFonts w:ascii="Wingdings" w:hAnsi="Wingdings" w:hint="default"/>
      </w:rPr>
    </w:lvl>
    <w:lvl w:ilvl="3" w:tplc="08090001" w:tentative="1">
      <w:start w:val="1"/>
      <w:numFmt w:val="bullet"/>
      <w:lvlText w:val=""/>
      <w:lvlJc w:val="left"/>
      <w:pPr>
        <w:ind w:left="3595" w:hanging="360"/>
      </w:pPr>
      <w:rPr>
        <w:rFonts w:ascii="Symbol" w:hAnsi="Symbol" w:hint="default"/>
      </w:rPr>
    </w:lvl>
    <w:lvl w:ilvl="4" w:tplc="08090003" w:tentative="1">
      <w:start w:val="1"/>
      <w:numFmt w:val="bullet"/>
      <w:lvlText w:val="o"/>
      <w:lvlJc w:val="left"/>
      <w:pPr>
        <w:ind w:left="4315" w:hanging="360"/>
      </w:pPr>
      <w:rPr>
        <w:rFonts w:ascii="Courier New" w:hAnsi="Courier New" w:cs="Courier New" w:hint="default"/>
      </w:rPr>
    </w:lvl>
    <w:lvl w:ilvl="5" w:tplc="08090005" w:tentative="1">
      <w:start w:val="1"/>
      <w:numFmt w:val="bullet"/>
      <w:lvlText w:val=""/>
      <w:lvlJc w:val="left"/>
      <w:pPr>
        <w:ind w:left="5035" w:hanging="360"/>
      </w:pPr>
      <w:rPr>
        <w:rFonts w:ascii="Wingdings" w:hAnsi="Wingdings" w:hint="default"/>
      </w:rPr>
    </w:lvl>
    <w:lvl w:ilvl="6" w:tplc="08090001" w:tentative="1">
      <w:start w:val="1"/>
      <w:numFmt w:val="bullet"/>
      <w:lvlText w:val=""/>
      <w:lvlJc w:val="left"/>
      <w:pPr>
        <w:ind w:left="5755" w:hanging="360"/>
      </w:pPr>
      <w:rPr>
        <w:rFonts w:ascii="Symbol" w:hAnsi="Symbol" w:hint="default"/>
      </w:rPr>
    </w:lvl>
    <w:lvl w:ilvl="7" w:tplc="08090003" w:tentative="1">
      <w:start w:val="1"/>
      <w:numFmt w:val="bullet"/>
      <w:lvlText w:val="o"/>
      <w:lvlJc w:val="left"/>
      <w:pPr>
        <w:ind w:left="6475" w:hanging="360"/>
      </w:pPr>
      <w:rPr>
        <w:rFonts w:ascii="Courier New" w:hAnsi="Courier New" w:cs="Courier New" w:hint="default"/>
      </w:rPr>
    </w:lvl>
    <w:lvl w:ilvl="8" w:tplc="08090005" w:tentative="1">
      <w:start w:val="1"/>
      <w:numFmt w:val="bullet"/>
      <w:lvlText w:val=""/>
      <w:lvlJc w:val="left"/>
      <w:pPr>
        <w:ind w:left="7195" w:hanging="360"/>
      </w:pPr>
      <w:rPr>
        <w:rFonts w:ascii="Wingdings" w:hAnsi="Wingdings" w:hint="default"/>
      </w:rPr>
    </w:lvl>
  </w:abstractNum>
  <w:abstractNum w:abstractNumId="7" w15:restartNumberingAfterBreak="0">
    <w:nsid w:val="35EA03DA"/>
    <w:multiLevelType w:val="hybridMultilevel"/>
    <w:tmpl w:val="1848F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4924BA"/>
    <w:multiLevelType w:val="hybridMultilevel"/>
    <w:tmpl w:val="A7B2D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D12509"/>
    <w:multiLevelType w:val="hybridMultilevel"/>
    <w:tmpl w:val="93AC9ACE"/>
    <w:lvl w:ilvl="0" w:tplc="04090001">
      <w:start w:val="1"/>
      <w:numFmt w:val="bullet"/>
      <w:lvlText w:val=""/>
      <w:lvlJc w:val="left"/>
      <w:pPr>
        <w:ind w:left="720" w:hanging="360"/>
      </w:pPr>
      <w:rPr>
        <w:rFonts w:ascii="Symbol" w:hAnsi="Symbol" w:hint="default"/>
      </w:rPr>
    </w:lvl>
    <w:lvl w:ilvl="1" w:tplc="38A6B692">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3E3B2C"/>
    <w:multiLevelType w:val="hybridMultilevel"/>
    <w:tmpl w:val="9358FDA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1" w15:restartNumberingAfterBreak="0">
    <w:nsid w:val="422C6404"/>
    <w:multiLevelType w:val="hybridMultilevel"/>
    <w:tmpl w:val="AE0EE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A64BEA"/>
    <w:multiLevelType w:val="hybridMultilevel"/>
    <w:tmpl w:val="2CBED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711DF2"/>
    <w:multiLevelType w:val="hybridMultilevel"/>
    <w:tmpl w:val="F57AE1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484544AF"/>
    <w:multiLevelType w:val="hybridMultilevel"/>
    <w:tmpl w:val="6DB0978E"/>
    <w:lvl w:ilvl="0" w:tplc="38A6B692">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B2205B"/>
    <w:multiLevelType w:val="hybridMultilevel"/>
    <w:tmpl w:val="DE70FB0A"/>
    <w:lvl w:ilvl="0" w:tplc="38A6B692">
      <w:start w:val="1"/>
      <w:numFmt w:val="bullet"/>
      <w:lvlText w:val="-"/>
      <w:lvlJc w:val="left"/>
      <w:pPr>
        <w:ind w:left="933" w:hanging="360"/>
      </w:pPr>
      <w:rPr>
        <w:rFonts w:ascii="Courier New" w:hAnsi="Courier New" w:hint="default"/>
      </w:rPr>
    </w:lvl>
    <w:lvl w:ilvl="1" w:tplc="38A6B692">
      <w:start w:val="1"/>
      <w:numFmt w:val="bullet"/>
      <w:lvlText w:val="-"/>
      <w:lvlJc w:val="left"/>
      <w:pPr>
        <w:ind w:left="1653" w:hanging="360"/>
      </w:pPr>
      <w:rPr>
        <w:rFonts w:ascii="Courier New" w:hAnsi="Courier New" w:hint="default"/>
      </w:rPr>
    </w:lvl>
    <w:lvl w:ilvl="2" w:tplc="04090005" w:tentative="1">
      <w:start w:val="1"/>
      <w:numFmt w:val="bullet"/>
      <w:lvlText w:val=""/>
      <w:lvlJc w:val="left"/>
      <w:pPr>
        <w:ind w:left="2373" w:hanging="360"/>
      </w:pPr>
      <w:rPr>
        <w:rFonts w:ascii="Wingdings" w:hAnsi="Wingdings" w:hint="default"/>
      </w:rPr>
    </w:lvl>
    <w:lvl w:ilvl="3" w:tplc="04090001" w:tentative="1">
      <w:start w:val="1"/>
      <w:numFmt w:val="bullet"/>
      <w:lvlText w:val=""/>
      <w:lvlJc w:val="left"/>
      <w:pPr>
        <w:ind w:left="3093" w:hanging="360"/>
      </w:pPr>
      <w:rPr>
        <w:rFonts w:ascii="Symbol" w:hAnsi="Symbol" w:hint="default"/>
      </w:rPr>
    </w:lvl>
    <w:lvl w:ilvl="4" w:tplc="04090003" w:tentative="1">
      <w:start w:val="1"/>
      <w:numFmt w:val="bullet"/>
      <w:lvlText w:val="o"/>
      <w:lvlJc w:val="left"/>
      <w:pPr>
        <w:ind w:left="3813" w:hanging="360"/>
      </w:pPr>
      <w:rPr>
        <w:rFonts w:ascii="Courier New" w:hAnsi="Courier New" w:cs="Courier New" w:hint="default"/>
      </w:rPr>
    </w:lvl>
    <w:lvl w:ilvl="5" w:tplc="04090005" w:tentative="1">
      <w:start w:val="1"/>
      <w:numFmt w:val="bullet"/>
      <w:lvlText w:val=""/>
      <w:lvlJc w:val="left"/>
      <w:pPr>
        <w:ind w:left="4533" w:hanging="360"/>
      </w:pPr>
      <w:rPr>
        <w:rFonts w:ascii="Wingdings" w:hAnsi="Wingdings" w:hint="default"/>
      </w:rPr>
    </w:lvl>
    <w:lvl w:ilvl="6" w:tplc="04090001" w:tentative="1">
      <w:start w:val="1"/>
      <w:numFmt w:val="bullet"/>
      <w:lvlText w:val=""/>
      <w:lvlJc w:val="left"/>
      <w:pPr>
        <w:ind w:left="5253" w:hanging="360"/>
      </w:pPr>
      <w:rPr>
        <w:rFonts w:ascii="Symbol" w:hAnsi="Symbol" w:hint="default"/>
      </w:rPr>
    </w:lvl>
    <w:lvl w:ilvl="7" w:tplc="04090003" w:tentative="1">
      <w:start w:val="1"/>
      <w:numFmt w:val="bullet"/>
      <w:lvlText w:val="o"/>
      <w:lvlJc w:val="left"/>
      <w:pPr>
        <w:ind w:left="5973" w:hanging="360"/>
      </w:pPr>
      <w:rPr>
        <w:rFonts w:ascii="Courier New" w:hAnsi="Courier New" w:cs="Courier New" w:hint="default"/>
      </w:rPr>
    </w:lvl>
    <w:lvl w:ilvl="8" w:tplc="04090005" w:tentative="1">
      <w:start w:val="1"/>
      <w:numFmt w:val="bullet"/>
      <w:lvlText w:val=""/>
      <w:lvlJc w:val="left"/>
      <w:pPr>
        <w:ind w:left="6693" w:hanging="360"/>
      </w:pPr>
      <w:rPr>
        <w:rFonts w:ascii="Wingdings" w:hAnsi="Wingdings" w:hint="default"/>
      </w:rPr>
    </w:lvl>
  </w:abstractNum>
  <w:abstractNum w:abstractNumId="16" w15:restartNumberingAfterBreak="0">
    <w:nsid w:val="4A3D4DEC"/>
    <w:multiLevelType w:val="hybridMultilevel"/>
    <w:tmpl w:val="BAFE1376"/>
    <w:lvl w:ilvl="0" w:tplc="A000B9C4">
      <w:start w:val="1"/>
      <w:numFmt w:val="bullet"/>
      <w:lvlText w:val=""/>
      <w:lvlJc w:val="left"/>
      <w:pPr>
        <w:ind w:left="1080" w:hanging="360"/>
      </w:pPr>
      <w:rPr>
        <w:rFonts w:ascii="Symbol" w:hAnsi="Symbol" w:hint="default"/>
        <w:color w:val="auto"/>
      </w:rPr>
    </w:lvl>
    <w:lvl w:ilvl="1" w:tplc="38A6B692">
      <w:start w:val="1"/>
      <w:numFmt w:val="bullet"/>
      <w:lvlText w:val="-"/>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FF6213"/>
    <w:multiLevelType w:val="hybridMultilevel"/>
    <w:tmpl w:val="65B43770"/>
    <w:lvl w:ilvl="0" w:tplc="04090001">
      <w:start w:val="1"/>
      <w:numFmt w:val="bullet"/>
      <w:lvlText w:val=""/>
      <w:lvlJc w:val="left"/>
      <w:pPr>
        <w:ind w:left="720" w:hanging="360"/>
      </w:pPr>
      <w:rPr>
        <w:rFonts w:ascii="Symbol" w:hAnsi="Symbol" w:hint="default"/>
      </w:rPr>
    </w:lvl>
    <w:lvl w:ilvl="1" w:tplc="38A6B692">
      <w:start w:val="1"/>
      <w:numFmt w:val="bullet"/>
      <w:lvlText w:val="-"/>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9F600B"/>
    <w:multiLevelType w:val="hybridMultilevel"/>
    <w:tmpl w:val="5C602856"/>
    <w:lvl w:ilvl="0" w:tplc="B636A836">
      <w:start w:val="1"/>
      <w:numFmt w:val="decimal"/>
      <w:lvlText w:val="%1."/>
      <w:lvlJc w:val="left"/>
      <w:pPr>
        <w:ind w:left="720" w:hanging="360"/>
      </w:pPr>
      <w:rPr>
        <w:b/>
        <w:sz w:val="20"/>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04354B3"/>
    <w:multiLevelType w:val="hybridMultilevel"/>
    <w:tmpl w:val="5E44E422"/>
    <w:lvl w:ilvl="0" w:tplc="08090001">
      <w:start w:val="1"/>
      <w:numFmt w:val="bullet"/>
      <w:lvlText w:val=""/>
      <w:lvlJc w:val="left"/>
      <w:pPr>
        <w:ind w:left="1783" w:hanging="360"/>
      </w:pPr>
      <w:rPr>
        <w:rFonts w:ascii="Symbol" w:hAnsi="Symbol" w:hint="default"/>
      </w:rPr>
    </w:lvl>
    <w:lvl w:ilvl="1" w:tplc="08090003" w:tentative="1">
      <w:start w:val="1"/>
      <w:numFmt w:val="bullet"/>
      <w:lvlText w:val="o"/>
      <w:lvlJc w:val="left"/>
      <w:pPr>
        <w:ind w:left="2503" w:hanging="360"/>
      </w:pPr>
      <w:rPr>
        <w:rFonts w:ascii="Courier New" w:hAnsi="Courier New" w:cs="Courier New" w:hint="default"/>
      </w:rPr>
    </w:lvl>
    <w:lvl w:ilvl="2" w:tplc="08090005" w:tentative="1">
      <w:start w:val="1"/>
      <w:numFmt w:val="bullet"/>
      <w:lvlText w:val=""/>
      <w:lvlJc w:val="left"/>
      <w:pPr>
        <w:ind w:left="3223" w:hanging="360"/>
      </w:pPr>
      <w:rPr>
        <w:rFonts w:ascii="Wingdings" w:hAnsi="Wingdings" w:hint="default"/>
      </w:rPr>
    </w:lvl>
    <w:lvl w:ilvl="3" w:tplc="08090001" w:tentative="1">
      <w:start w:val="1"/>
      <w:numFmt w:val="bullet"/>
      <w:lvlText w:val=""/>
      <w:lvlJc w:val="left"/>
      <w:pPr>
        <w:ind w:left="3943" w:hanging="360"/>
      </w:pPr>
      <w:rPr>
        <w:rFonts w:ascii="Symbol" w:hAnsi="Symbol" w:hint="default"/>
      </w:rPr>
    </w:lvl>
    <w:lvl w:ilvl="4" w:tplc="08090003" w:tentative="1">
      <w:start w:val="1"/>
      <w:numFmt w:val="bullet"/>
      <w:lvlText w:val="o"/>
      <w:lvlJc w:val="left"/>
      <w:pPr>
        <w:ind w:left="4663" w:hanging="360"/>
      </w:pPr>
      <w:rPr>
        <w:rFonts w:ascii="Courier New" w:hAnsi="Courier New" w:cs="Courier New" w:hint="default"/>
      </w:rPr>
    </w:lvl>
    <w:lvl w:ilvl="5" w:tplc="08090005" w:tentative="1">
      <w:start w:val="1"/>
      <w:numFmt w:val="bullet"/>
      <w:lvlText w:val=""/>
      <w:lvlJc w:val="left"/>
      <w:pPr>
        <w:ind w:left="5383" w:hanging="360"/>
      </w:pPr>
      <w:rPr>
        <w:rFonts w:ascii="Wingdings" w:hAnsi="Wingdings" w:hint="default"/>
      </w:rPr>
    </w:lvl>
    <w:lvl w:ilvl="6" w:tplc="08090001" w:tentative="1">
      <w:start w:val="1"/>
      <w:numFmt w:val="bullet"/>
      <w:lvlText w:val=""/>
      <w:lvlJc w:val="left"/>
      <w:pPr>
        <w:ind w:left="6103" w:hanging="360"/>
      </w:pPr>
      <w:rPr>
        <w:rFonts w:ascii="Symbol" w:hAnsi="Symbol" w:hint="default"/>
      </w:rPr>
    </w:lvl>
    <w:lvl w:ilvl="7" w:tplc="08090003" w:tentative="1">
      <w:start w:val="1"/>
      <w:numFmt w:val="bullet"/>
      <w:lvlText w:val="o"/>
      <w:lvlJc w:val="left"/>
      <w:pPr>
        <w:ind w:left="6823" w:hanging="360"/>
      </w:pPr>
      <w:rPr>
        <w:rFonts w:ascii="Courier New" w:hAnsi="Courier New" w:cs="Courier New" w:hint="default"/>
      </w:rPr>
    </w:lvl>
    <w:lvl w:ilvl="8" w:tplc="08090005" w:tentative="1">
      <w:start w:val="1"/>
      <w:numFmt w:val="bullet"/>
      <w:lvlText w:val=""/>
      <w:lvlJc w:val="left"/>
      <w:pPr>
        <w:ind w:left="7543" w:hanging="360"/>
      </w:pPr>
      <w:rPr>
        <w:rFonts w:ascii="Wingdings" w:hAnsi="Wingdings" w:hint="default"/>
      </w:rPr>
    </w:lvl>
  </w:abstractNum>
  <w:abstractNum w:abstractNumId="20" w15:restartNumberingAfterBreak="0">
    <w:nsid w:val="5B9E0FC5"/>
    <w:multiLevelType w:val="hybridMultilevel"/>
    <w:tmpl w:val="4648B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FD6D98"/>
    <w:multiLevelType w:val="hybridMultilevel"/>
    <w:tmpl w:val="5B5E8A02"/>
    <w:lvl w:ilvl="0" w:tplc="85FEC05A">
      <w:start w:val="1"/>
      <w:numFmt w:val="decimal"/>
      <w:lvlText w:val="%1."/>
      <w:lvlJc w:val="left"/>
      <w:pPr>
        <w:ind w:left="644"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F620985"/>
    <w:multiLevelType w:val="hybridMultilevel"/>
    <w:tmpl w:val="A4A0172A"/>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60432DD9"/>
    <w:multiLevelType w:val="hybridMultilevel"/>
    <w:tmpl w:val="59B60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42A77CF"/>
    <w:multiLevelType w:val="hybridMultilevel"/>
    <w:tmpl w:val="6F0A4930"/>
    <w:lvl w:ilvl="0" w:tplc="04090001">
      <w:start w:val="1"/>
      <w:numFmt w:val="bullet"/>
      <w:lvlText w:val=""/>
      <w:lvlJc w:val="left"/>
      <w:pPr>
        <w:ind w:left="1151" w:hanging="360"/>
      </w:pPr>
      <w:rPr>
        <w:rFonts w:ascii="Symbol" w:hAnsi="Symbol" w:hint="default"/>
      </w:rPr>
    </w:lvl>
    <w:lvl w:ilvl="1" w:tplc="04090003" w:tentative="1">
      <w:start w:val="1"/>
      <w:numFmt w:val="bullet"/>
      <w:lvlText w:val="o"/>
      <w:lvlJc w:val="left"/>
      <w:pPr>
        <w:ind w:left="1871" w:hanging="360"/>
      </w:pPr>
      <w:rPr>
        <w:rFonts w:ascii="Courier New" w:hAnsi="Courier New" w:cs="Courier New" w:hint="default"/>
      </w:rPr>
    </w:lvl>
    <w:lvl w:ilvl="2" w:tplc="04090005" w:tentative="1">
      <w:start w:val="1"/>
      <w:numFmt w:val="bullet"/>
      <w:lvlText w:val=""/>
      <w:lvlJc w:val="left"/>
      <w:pPr>
        <w:ind w:left="2591" w:hanging="360"/>
      </w:pPr>
      <w:rPr>
        <w:rFonts w:ascii="Wingdings" w:hAnsi="Wingdings" w:hint="default"/>
      </w:rPr>
    </w:lvl>
    <w:lvl w:ilvl="3" w:tplc="04090001" w:tentative="1">
      <w:start w:val="1"/>
      <w:numFmt w:val="bullet"/>
      <w:lvlText w:val=""/>
      <w:lvlJc w:val="left"/>
      <w:pPr>
        <w:ind w:left="3311" w:hanging="360"/>
      </w:pPr>
      <w:rPr>
        <w:rFonts w:ascii="Symbol" w:hAnsi="Symbol" w:hint="default"/>
      </w:rPr>
    </w:lvl>
    <w:lvl w:ilvl="4" w:tplc="04090003" w:tentative="1">
      <w:start w:val="1"/>
      <w:numFmt w:val="bullet"/>
      <w:lvlText w:val="o"/>
      <w:lvlJc w:val="left"/>
      <w:pPr>
        <w:ind w:left="4031" w:hanging="360"/>
      </w:pPr>
      <w:rPr>
        <w:rFonts w:ascii="Courier New" w:hAnsi="Courier New" w:cs="Courier New" w:hint="default"/>
      </w:rPr>
    </w:lvl>
    <w:lvl w:ilvl="5" w:tplc="04090005" w:tentative="1">
      <w:start w:val="1"/>
      <w:numFmt w:val="bullet"/>
      <w:lvlText w:val=""/>
      <w:lvlJc w:val="left"/>
      <w:pPr>
        <w:ind w:left="4751" w:hanging="360"/>
      </w:pPr>
      <w:rPr>
        <w:rFonts w:ascii="Wingdings" w:hAnsi="Wingdings" w:hint="default"/>
      </w:rPr>
    </w:lvl>
    <w:lvl w:ilvl="6" w:tplc="04090001" w:tentative="1">
      <w:start w:val="1"/>
      <w:numFmt w:val="bullet"/>
      <w:lvlText w:val=""/>
      <w:lvlJc w:val="left"/>
      <w:pPr>
        <w:ind w:left="5471" w:hanging="360"/>
      </w:pPr>
      <w:rPr>
        <w:rFonts w:ascii="Symbol" w:hAnsi="Symbol" w:hint="default"/>
      </w:rPr>
    </w:lvl>
    <w:lvl w:ilvl="7" w:tplc="04090003" w:tentative="1">
      <w:start w:val="1"/>
      <w:numFmt w:val="bullet"/>
      <w:lvlText w:val="o"/>
      <w:lvlJc w:val="left"/>
      <w:pPr>
        <w:ind w:left="6191" w:hanging="360"/>
      </w:pPr>
      <w:rPr>
        <w:rFonts w:ascii="Courier New" w:hAnsi="Courier New" w:cs="Courier New" w:hint="default"/>
      </w:rPr>
    </w:lvl>
    <w:lvl w:ilvl="8" w:tplc="04090005" w:tentative="1">
      <w:start w:val="1"/>
      <w:numFmt w:val="bullet"/>
      <w:lvlText w:val=""/>
      <w:lvlJc w:val="left"/>
      <w:pPr>
        <w:ind w:left="6911" w:hanging="360"/>
      </w:pPr>
      <w:rPr>
        <w:rFonts w:ascii="Wingdings" w:hAnsi="Wingdings" w:hint="default"/>
      </w:rPr>
    </w:lvl>
  </w:abstractNum>
  <w:abstractNum w:abstractNumId="25" w15:restartNumberingAfterBreak="0">
    <w:nsid w:val="64C078ED"/>
    <w:multiLevelType w:val="hybridMultilevel"/>
    <w:tmpl w:val="81783AEA"/>
    <w:lvl w:ilvl="0" w:tplc="08090001">
      <w:start w:val="1"/>
      <w:numFmt w:val="bullet"/>
      <w:lvlText w:val=""/>
      <w:lvlJc w:val="left"/>
      <w:pPr>
        <w:ind w:left="720" w:hanging="360"/>
      </w:pPr>
      <w:rPr>
        <w:rFonts w:ascii="Symbol" w:hAnsi="Symbol" w:hint="default"/>
      </w:rPr>
    </w:lvl>
    <w:lvl w:ilvl="1" w:tplc="38A6B692">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4E97FD0"/>
    <w:multiLevelType w:val="hybridMultilevel"/>
    <w:tmpl w:val="3FEEF922"/>
    <w:lvl w:ilvl="0" w:tplc="04090001">
      <w:start w:val="1"/>
      <w:numFmt w:val="bullet"/>
      <w:lvlText w:val=""/>
      <w:lvlJc w:val="left"/>
      <w:pPr>
        <w:ind w:left="720" w:hanging="360"/>
      </w:pPr>
      <w:rPr>
        <w:rFonts w:ascii="Symbol" w:hAnsi="Symbol" w:hint="default"/>
      </w:rPr>
    </w:lvl>
    <w:lvl w:ilvl="1" w:tplc="38A6B692">
      <w:start w:val="1"/>
      <w:numFmt w:val="bullet"/>
      <w:lvlText w:val="-"/>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8B03D6"/>
    <w:multiLevelType w:val="hybridMultilevel"/>
    <w:tmpl w:val="55564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C734915"/>
    <w:multiLevelType w:val="hybridMultilevel"/>
    <w:tmpl w:val="E7C02EA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9" w15:restartNumberingAfterBreak="0">
    <w:nsid w:val="75301509"/>
    <w:multiLevelType w:val="hybridMultilevel"/>
    <w:tmpl w:val="5DC85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5DC375A"/>
    <w:multiLevelType w:val="hybridMultilevel"/>
    <w:tmpl w:val="CBC49B4C"/>
    <w:lvl w:ilvl="0" w:tplc="04090001">
      <w:start w:val="1"/>
      <w:numFmt w:val="bullet"/>
      <w:lvlText w:val=""/>
      <w:lvlJc w:val="left"/>
      <w:pPr>
        <w:ind w:left="933" w:hanging="360"/>
      </w:pPr>
      <w:rPr>
        <w:rFonts w:ascii="Symbol" w:hAnsi="Symbol" w:hint="default"/>
      </w:rPr>
    </w:lvl>
    <w:lvl w:ilvl="1" w:tplc="38A6B692">
      <w:start w:val="1"/>
      <w:numFmt w:val="bullet"/>
      <w:lvlText w:val="-"/>
      <w:lvlJc w:val="left"/>
      <w:pPr>
        <w:ind w:left="1653" w:hanging="360"/>
      </w:pPr>
      <w:rPr>
        <w:rFonts w:ascii="Courier New" w:hAnsi="Courier New" w:hint="default"/>
      </w:rPr>
    </w:lvl>
    <w:lvl w:ilvl="2" w:tplc="04090005" w:tentative="1">
      <w:start w:val="1"/>
      <w:numFmt w:val="bullet"/>
      <w:lvlText w:val=""/>
      <w:lvlJc w:val="left"/>
      <w:pPr>
        <w:ind w:left="2373" w:hanging="360"/>
      </w:pPr>
      <w:rPr>
        <w:rFonts w:ascii="Wingdings" w:hAnsi="Wingdings" w:hint="default"/>
      </w:rPr>
    </w:lvl>
    <w:lvl w:ilvl="3" w:tplc="04090001" w:tentative="1">
      <w:start w:val="1"/>
      <w:numFmt w:val="bullet"/>
      <w:lvlText w:val=""/>
      <w:lvlJc w:val="left"/>
      <w:pPr>
        <w:ind w:left="3093" w:hanging="360"/>
      </w:pPr>
      <w:rPr>
        <w:rFonts w:ascii="Symbol" w:hAnsi="Symbol" w:hint="default"/>
      </w:rPr>
    </w:lvl>
    <w:lvl w:ilvl="4" w:tplc="04090003" w:tentative="1">
      <w:start w:val="1"/>
      <w:numFmt w:val="bullet"/>
      <w:lvlText w:val="o"/>
      <w:lvlJc w:val="left"/>
      <w:pPr>
        <w:ind w:left="3813" w:hanging="360"/>
      </w:pPr>
      <w:rPr>
        <w:rFonts w:ascii="Courier New" w:hAnsi="Courier New" w:cs="Courier New" w:hint="default"/>
      </w:rPr>
    </w:lvl>
    <w:lvl w:ilvl="5" w:tplc="04090005" w:tentative="1">
      <w:start w:val="1"/>
      <w:numFmt w:val="bullet"/>
      <w:lvlText w:val=""/>
      <w:lvlJc w:val="left"/>
      <w:pPr>
        <w:ind w:left="4533" w:hanging="360"/>
      </w:pPr>
      <w:rPr>
        <w:rFonts w:ascii="Wingdings" w:hAnsi="Wingdings" w:hint="default"/>
      </w:rPr>
    </w:lvl>
    <w:lvl w:ilvl="6" w:tplc="04090001" w:tentative="1">
      <w:start w:val="1"/>
      <w:numFmt w:val="bullet"/>
      <w:lvlText w:val=""/>
      <w:lvlJc w:val="left"/>
      <w:pPr>
        <w:ind w:left="5253" w:hanging="360"/>
      </w:pPr>
      <w:rPr>
        <w:rFonts w:ascii="Symbol" w:hAnsi="Symbol" w:hint="default"/>
      </w:rPr>
    </w:lvl>
    <w:lvl w:ilvl="7" w:tplc="04090003" w:tentative="1">
      <w:start w:val="1"/>
      <w:numFmt w:val="bullet"/>
      <w:lvlText w:val="o"/>
      <w:lvlJc w:val="left"/>
      <w:pPr>
        <w:ind w:left="5973" w:hanging="360"/>
      </w:pPr>
      <w:rPr>
        <w:rFonts w:ascii="Courier New" w:hAnsi="Courier New" w:cs="Courier New" w:hint="default"/>
      </w:rPr>
    </w:lvl>
    <w:lvl w:ilvl="8" w:tplc="04090005" w:tentative="1">
      <w:start w:val="1"/>
      <w:numFmt w:val="bullet"/>
      <w:lvlText w:val=""/>
      <w:lvlJc w:val="left"/>
      <w:pPr>
        <w:ind w:left="6693" w:hanging="360"/>
      </w:pPr>
      <w:rPr>
        <w:rFonts w:ascii="Wingdings" w:hAnsi="Wingdings" w:hint="default"/>
      </w:rPr>
    </w:lvl>
  </w:abstractNum>
  <w:abstractNum w:abstractNumId="31" w15:restartNumberingAfterBreak="0">
    <w:nsid w:val="766726D1"/>
    <w:multiLevelType w:val="hybridMultilevel"/>
    <w:tmpl w:val="4BB02FC0"/>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2" w15:restartNumberingAfterBreak="0">
    <w:nsid w:val="7CBD3E6B"/>
    <w:multiLevelType w:val="hybridMultilevel"/>
    <w:tmpl w:val="1548A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4"/>
  </w:num>
  <w:num w:numId="2">
    <w:abstractNumId w:val="8"/>
  </w:num>
  <w:num w:numId="3">
    <w:abstractNumId w:val="7"/>
  </w:num>
  <w:num w:numId="4">
    <w:abstractNumId w:val="26"/>
  </w:num>
  <w:num w:numId="5">
    <w:abstractNumId w:val="29"/>
  </w:num>
  <w:num w:numId="6">
    <w:abstractNumId w:val="17"/>
  </w:num>
  <w:num w:numId="7">
    <w:abstractNumId w:val="11"/>
  </w:num>
  <w:num w:numId="8">
    <w:abstractNumId w:val="3"/>
  </w:num>
  <w:num w:numId="9">
    <w:abstractNumId w:val="2"/>
  </w:num>
  <w:num w:numId="10">
    <w:abstractNumId w:val="31"/>
  </w:num>
  <w:num w:numId="11">
    <w:abstractNumId w:val="5"/>
  </w:num>
  <w:num w:numId="12">
    <w:abstractNumId w:val="20"/>
  </w:num>
  <w:num w:numId="13">
    <w:abstractNumId w:val="12"/>
  </w:num>
  <w:num w:numId="14">
    <w:abstractNumId w:val="27"/>
  </w:num>
  <w:num w:numId="15">
    <w:abstractNumId w:val="16"/>
  </w:num>
  <w:num w:numId="16">
    <w:abstractNumId w:val="30"/>
  </w:num>
  <w:num w:numId="17">
    <w:abstractNumId w:val="15"/>
  </w:num>
  <w:num w:numId="18">
    <w:abstractNumId w:val="14"/>
  </w:num>
  <w:num w:numId="19">
    <w:abstractNumId w:val="22"/>
  </w:num>
  <w:num w:numId="20">
    <w:abstractNumId w:val="32"/>
  </w:num>
  <w:num w:numId="21">
    <w:abstractNumId w:val="19"/>
  </w:num>
  <w:num w:numId="22">
    <w:abstractNumId w:val="25"/>
  </w:num>
  <w:num w:numId="23">
    <w:abstractNumId w:val="9"/>
  </w:num>
  <w:num w:numId="24">
    <w:abstractNumId w:val="13"/>
  </w:num>
  <w:num w:numId="25">
    <w:abstractNumId w:val="23"/>
  </w:num>
  <w:num w:numId="26">
    <w:abstractNumId w:val="25"/>
  </w:num>
  <w:num w:numId="27">
    <w:abstractNumId w:val="6"/>
  </w:num>
  <w:num w:numId="28">
    <w:abstractNumId w:val="21"/>
  </w:num>
  <w:num w:numId="29">
    <w:abstractNumId w:val="0"/>
  </w:num>
  <w:num w:numId="30">
    <w:abstractNumId w:val="1"/>
  </w:num>
  <w:num w:numId="31">
    <w:abstractNumId w:val="28"/>
  </w:num>
  <w:num w:numId="32">
    <w:abstractNumId w:val="18"/>
  </w:num>
  <w:num w:numId="33">
    <w:abstractNumId w:val="4"/>
  </w:num>
  <w:num w:numId="34">
    <w:abstractNumId w:val="10"/>
  </w:num>
  <w:num w:numId="35">
    <w:abstractNumId w:val="2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C58"/>
    <w:rsid w:val="00002734"/>
    <w:rsid w:val="00003AA8"/>
    <w:rsid w:val="00003D58"/>
    <w:rsid w:val="0000436C"/>
    <w:rsid w:val="00010D59"/>
    <w:rsid w:val="00014A5C"/>
    <w:rsid w:val="00015300"/>
    <w:rsid w:val="000161C7"/>
    <w:rsid w:val="00021863"/>
    <w:rsid w:val="00021BA3"/>
    <w:rsid w:val="00023522"/>
    <w:rsid w:val="00024A8E"/>
    <w:rsid w:val="0002550B"/>
    <w:rsid w:val="00031070"/>
    <w:rsid w:val="00032BF7"/>
    <w:rsid w:val="00035E3F"/>
    <w:rsid w:val="00041EFD"/>
    <w:rsid w:val="00042E95"/>
    <w:rsid w:val="00047778"/>
    <w:rsid w:val="00047D58"/>
    <w:rsid w:val="0005144F"/>
    <w:rsid w:val="00051E6B"/>
    <w:rsid w:val="00055D0E"/>
    <w:rsid w:val="00064CAB"/>
    <w:rsid w:val="00065F57"/>
    <w:rsid w:val="00066D3A"/>
    <w:rsid w:val="00070CE2"/>
    <w:rsid w:val="000723BD"/>
    <w:rsid w:val="000736B4"/>
    <w:rsid w:val="00081406"/>
    <w:rsid w:val="00082692"/>
    <w:rsid w:val="00082E19"/>
    <w:rsid w:val="00084050"/>
    <w:rsid w:val="000856AF"/>
    <w:rsid w:val="00092085"/>
    <w:rsid w:val="00093724"/>
    <w:rsid w:val="00095F8A"/>
    <w:rsid w:val="00096E0C"/>
    <w:rsid w:val="000A0CEE"/>
    <w:rsid w:val="000A5368"/>
    <w:rsid w:val="000A7659"/>
    <w:rsid w:val="000A7DD7"/>
    <w:rsid w:val="000B06A1"/>
    <w:rsid w:val="000B24E4"/>
    <w:rsid w:val="000B7119"/>
    <w:rsid w:val="000B7B4D"/>
    <w:rsid w:val="000C119D"/>
    <w:rsid w:val="000C39DA"/>
    <w:rsid w:val="000C3D02"/>
    <w:rsid w:val="000C4EF5"/>
    <w:rsid w:val="000C55F2"/>
    <w:rsid w:val="000D0AEE"/>
    <w:rsid w:val="000D0C78"/>
    <w:rsid w:val="000D0C85"/>
    <w:rsid w:val="000D4D54"/>
    <w:rsid w:val="000D5B95"/>
    <w:rsid w:val="000D6C92"/>
    <w:rsid w:val="000D728B"/>
    <w:rsid w:val="000D7596"/>
    <w:rsid w:val="000E0F87"/>
    <w:rsid w:val="000E56BA"/>
    <w:rsid w:val="000E6858"/>
    <w:rsid w:val="000F18B2"/>
    <w:rsid w:val="000F2453"/>
    <w:rsid w:val="000F2DC8"/>
    <w:rsid w:val="000F2EB0"/>
    <w:rsid w:val="000F54E2"/>
    <w:rsid w:val="00103500"/>
    <w:rsid w:val="0010467C"/>
    <w:rsid w:val="00106CD9"/>
    <w:rsid w:val="00111870"/>
    <w:rsid w:val="00111CE2"/>
    <w:rsid w:val="00112838"/>
    <w:rsid w:val="00114287"/>
    <w:rsid w:val="00114955"/>
    <w:rsid w:val="001162A4"/>
    <w:rsid w:val="0011707C"/>
    <w:rsid w:val="00121C53"/>
    <w:rsid w:val="00125290"/>
    <w:rsid w:val="0012548D"/>
    <w:rsid w:val="00126308"/>
    <w:rsid w:val="00133438"/>
    <w:rsid w:val="00133990"/>
    <w:rsid w:val="00133EBE"/>
    <w:rsid w:val="001353FC"/>
    <w:rsid w:val="0013571C"/>
    <w:rsid w:val="00135E40"/>
    <w:rsid w:val="00140D77"/>
    <w:rsid w:val="00141644"/>
    <w:rsid w:val="001416DA"/>
    <w:rsid w:val="001428F3"/>
    <w:rsid w:val="00142A71"/>
    <w:rsid w:val="00144966"/>
    <w:rsid w:val="00144CF5"/>
    <w:rsid w:val="00147E57"/>
    <w:rsid w:val="00150430"/>
    <w:rsid w:val="001515C6"/>
    <w:rsid w:val="001602AE"/>
    <w:rsid w:val="0016057E"/>
    <w:rsid w:val="001642DC"/>
    <w:rsid w:val="0016482E"/>
    <w:rsid w:val="00172DF1"/>
    <w:rsid w:val="001730C1"/>
    <w:rsid w:val="001746ED"/>
    <w:rsid w:val="00181B6B"/>
    <w:rsid w:val="00184149"/>
    <w:rsid w:val="001848E3"/>
    <w:rsid w:val="00194581"/>
    <w:rsid w:val="00194813"/>
    <w:rsid w:val="001951C8"/>
    <w:rsid w:val="001A1EF2"/>
    <w:rsid w:val="001A2510"/>
    <w:rsid w:val="001A7FE4"/>
    <w:rsid w:val="001B1EAF"/>
    <w:rsid w:val="001B1F5D"/>
    <w:rsid w:val="001B7DE3"/>
    <w:rsid w:val="001C052F"/>
    <w:rsid w:val="001C0C91"/>
    <w:rsid w:val="001C585E"/>
    <w:rsid w:val="001C6B6C"/>
    <w:rsid w:val="001D11D6"/>
    <w:rsid w:val="001D2E68"/>
    <w:rsid w:val="001D32DD"/>
    <w:rsid w:val="001D40FE"/>
    <w:rsid w:val="001D43F1"/>
    <w:rsid w:val="001D45E0"/>
    <w:rsid w:val="001D695F"/>
    <w:rsid w:val="001D6BF4"/>
    <w:rsid w:val="001E1F80"/>
    <w:rsid w:val="001E70D3"/>
    <w:rsid w:val="001E75F2"/>
    <w:rsid w:val="001F18F3"/>
    <w:rsid w:val="001F3EE5"/>
    <w:rsid w:val="00201475"/>
    <w:rsid w:val="00206677"/>
    <w:rsid w:val="0020671B"/>
    <w:rsid w:val="002137C4"/>
    <w:rsid w:val="00213A31"/>
    <w:rsid w:val="00215E03"/>
    <w:rsid w:val="00216543"/>
    <w:rsid w:val="00216C48"/>
    <w:rsid w:val="00221F26"/>
    <w:rsid w:val="0022320F"/>
    <w:rsid w:val="00223698"/>
    <w:rsid w:val="00224355"/>
    <w:rsid w:val="00226110"/>
    <w:rsid w:val="00226209"/>
    <w:rsid w:val="00231BF5"/>
    <w:rsid w:val="00232759"/>
    <w:rsid w:val="00232E18"/>
    <w:rsid w:val="002332ED"/>
    <w:rsid w:val="002339A6"/>
    <w:rsid w:val="00236AD2"/>
    <w:rsid w:val="0024125E"/>
    <w:rsid w:val="002423CD"/>
    <w:rsid w:val="00244E7D"/>
    <w:rsid w:val="002477F5"/>
    <w:rsid w:val="0025289A"/>
    <w:rsid w:val="00253B06"/>
    <w:rsid w:val="002545FC"/>
    <w:rsid w:val="00255D17"/>
    <w:rsid w:val="002631C7"/>
    <w:rsid w:val="00264143"/>
    <w:rsid w:val="00264C72"/>
    <w:rsid w:val="00265BBB"/>
    <w:rsid w:val="002677EF"/>
    <w:rsid w:val="00270370"/>
    <w:rsid w:val="002719A2"/>
    <w:rsid w:val="00273680"/>
    <w:rsid w:val="00277D57"/>
    <w:rsid w:val="00281FF6"/>
    <w:rsid w:val="00283E44"/>
    <w:rsid w:val="00285D60"/>
    <w:rsid w:val="0029307E"/>
    <w:rsid w:val="00295123"/>
    <w:rsid w:val="00295912"/>
    <w:rsid w:val="0029645D"/>
    <w:rsid w:val="00297D96"/>
    <w:rsid w:val="002A28BF"/>
    <w:rsid w:val="002A7536"/>
    <w:rsid w:val="002B1DAF"/>
    <w:rsid w:val="002B48DE"/>
    <w:rsid w:val="002B54A5"/>
    <w:rsid w:val="002B5927"/>
    <w:rsid w:val="002B6838"/>
    <w:rsid w:val="002B6E88"/>
    <w:rsid w:val="002C3EFD"/>
    <w:rsid w:val="002D02AA"/>
    <w:rsid w:val="002D0A22"/>
    <w:rsid w:val="002E405B"/>
    <w:rsid w:val="002E67D0"/>
    <w:rsid w:val="002E7672"/>
    <w:rsid w:val="002F1D38"/>
    <w:rsid w:val="002F3385"/>
    <w:rsid w:val="002F4010"/>
    <w:rsid w:val="002F55FD"/>
    <w:rsid w:val="003021EE"/>
    <w:rsid w:val="00303331"/>
    <w:rsid w:val="00306AB4"/>
    <w:rsid w:val="0030760D"/>
    <w:rsid w:val="00310FF9"/>
    <w:rsid w:val="003123BF"/>
    <w:rsid w:val="0031263E"/>
    <w:rsid w:val="00313B9E"/>
    <w:rsid w:val="0031448B"/>
    <w:rsid w:val="00316C91"/>
    <w:rsid w:val="00317C8A"/>
    <w:rsid w:val="003202F1"/>
    <w:rsid w:val="00321B81"/>
    <w:rsid w:val="0032209F"/>
    <w:rsid w:val="00324B77"/>
    <w:rsid w:val="00326B94"/>
    <w:rsid w:val="0032731F"/>
    <w:rsid w:val="0032795C"/>
    <w:rsid w:val="00327F9A"/>
    <w:rsid w:val="003324BC"/>
    <w:rsid w:val="003325A1"/>
    <w:rsid w:val="00332C29"/>
    <w:rsid w:val="003341B0"/>
    <w:rsid w:val="00335F43"/>
    <w:rsid w:val="00336E67"/>
    <w:rsid w:val="00341E74"/>
    <w:rsid w:val="003442C1"/>
    <w:rsid w:val="003471EF"/>
    <w:rsid w:val="00350900"/>
    <w:rsid w:val="003515CF"/>
    <w:rsid w:val="00353144"/>
    <w:rsid w:val="003544EE"/>
    <w:rsid w:val="00356E29"/>
    <w:rsid w:val="00366F1C"/>
    <w:rsid w:val="00370D21"/>
    <w:rsid w:val="0037201F"/>
    <w:rsid w:val="003758E5"/>
    <w:rsid w:val="00380894"/>
    <w:rsid w:val="00381758"/>
    <w:rsid w:val="00381EE8"/>
    <w:rsid w:val="00382F31"/>
    <w:rsid w:val="00384112"/>
    <w:rsid w:val="00384550"/>
    <w:rsid w:val="00390233"/>
    <w:rsid w:val="003940BF"/>
    <w:rsid w:val="00395CEF"/>
    <w:rsid w:val="003965F2"/>
    <w:rsid w:val="00397AF8"/>
    <w:rsid w:val="003A2AF6"/>
    <w:rsid w:val="003A4508"/>
    <w:rsid w:val="003B01B2"/>
    <w:rsid w:val="003B037F"/>
    <w:rsid w:val="003B2AB9"/>
    <w:rsid w:val="003B3953"/>
    <w:rsid w:val="003B4C47"/>
    <w:rsid w:val="003B52CE"/>
    <w:rsid w:val="003B53F6"/>
    <w:rsid w:val="003B63C5"/>
    <w:rsid w:val="003B6A4F"/>
    <w:rsid w:val="003C3362"/>
    <w:rsid w:val="003C3B34"/>
    <w:rsid w:val="003C4D6A"/>
    <w:rsid w:val="003C5AC9"/>
    <w:rsid w:val="003C5B7A"/>
    <w:rsid w:val="003D13B3"/>
    <w:rsid w:val="003D2F97"/>
    <w:rsid w:val="003D50F8"/>
    <w:rsid w:val="003D557E"/>
    <w:rsid w:val="003D5AA5"/>
    <w:rsid w:val="003E309E"/>
    <w:rsid w:val="003E67E3"/>
    <w:rsid w:val="003F0B74"/>
    <w:rsid w:val="003F0E66"/>
    <w:rsid w:val="003F1893"/>
    <w:rsid w:val="003F6319"/>
    <w:rsid w:val="00400D5E"/>
    <w:rsid w:val="004030B0"/>
    <w:rsid w:val="00404DBF"/>
    <w:rsid w:val="0040556F"/>
    <w:rsid w:val="004074FC"/>
    <w:rsid w:val="00407FB2"/>
    <w:rsid w:val="00407FFC"/>
    <w:rsid w:val="00413AE8"/>
    <w:rsid w:val="00416F7E"/>
    <w:rsid w:val="004227CB"/>
    <w:rsid w:val="00424EFB"/>
    <w:rsid w:val="00425257"/>
    <w:rsid w:val="00425722"/>
    <w:rsid w:val="00427616"/>
    <w:rsid w:val="00431AE1"/>
    <w:rsid w:val="00432216"/>
    <w:rsid w:val="004335CB"/>
    <w:rsid w:val="00435774"/>
    <w:rsid w:val="00435807"/>
    <w:rsid w:val="00440870"/>
    <w:rsid w:val="00441724"/>
    <w:rsid w:val="00443148"/>
    <w:rsid w:val="00446C3F"/>
    <w:rsid w:val="0044771B"/>
    <w:rsid w:val="00450749"/>
    <w:rsid w:val="00452D97"/>
    <w:rsid w:val="004635C7"/>
    <w:rsid w:val="00464EE7"/>
    <w:rsid w:val="00464F74"/>
    <w:rsid w:val="00465262"/>
    <w:rsid w:val="004666B4"/>
    <w:rsid w:val="00467039"/>
    <w:rsid w:val="0046745C"/>
    <w:rsid w:val="00474DCA"/>
    <w:rsid w:val="00477413"/>
    <w:rsid w:val="0048001F"/>
    <w:rsid w:val="004808D5"/>
    <w:rsid w:val="00481334"/>
    <w:rsid w:val="00483550"/>
    <w:rsid w:val="00483652"/>
    <w:rsid w:val="00484C99"/>
    <w:rsid w:val="00485A8D"/>
    <w:rsid w:val="00490621"/>
    <w:rsid w:val="00493401"/>
    <w:rsid w:val="00494E4C"/>
    <w:rsid w:val="00495E08"/>
    <w:rsid w:val="00496EBF"/>
    <w:rsid w:val="004975FC"/>
    <w:rsid w:val="004B1DC7"/>
    <w:rsid w:val="004B2BA9"/>
    <w:rsid w:val="004B4136"/>
    <w:rsid w:val="004B4317"/>
    <w:rsid w:val="004C147B"/>
    <w:rsid w:val="004D0EEC"/>
    <w:rsid w:val="004D4A54"/>
    <w:rsid w:val="004D531E"/>
    <w:rsid w:val="004E026F"/>
    <w:rsid w:val="004E1BB5"/>
    <w:rsid w:val="004E473F"/>
    <w:rsid w:val="004E52ED"/>
    <w:rsid w:val="004E68A7"/>
    <w:rsid w:val="004E7F0C"/>
    <w:rsid w:val="004F01AF"/>
    <w:rsid w:val="004F0A3D"/>
    <w:rsid w:val="004F2C31"/>
    <w:rsid w:val="004F32B6"/>
    <w:rsid w:val="004F791E"/>
    <w:rsid w:val="00507015"/>
    <w:rsid w:val="005071E4"/>
    <w:rsid w:val="00511303"/>
    <w:rsid w:val="005164CA"/>
    <w:rsid w:val="005169F6"/>
    <w:rsid w:val="00520EC6"/>
    <w:rsid w:val="00521203"/>
    <w:rsid w:val="00522793"/>
    <w:rsid w:val="00524674"/>
    <w:rsid w:val="005271EF"/>
    <w:rsid w:val="005272D3"/>
    <w:rsid w:val="00527DB9"/>
    <w:rsid w:val="005306BB"/>
    <w:rsid w:val="00535DA4"/>
    <w:rsid w:val="00535F23"/>
    <w:rsid w:val="005370E5"/>
    <w:rsid w:val="00541A59"/>
    <w:rsid w:val="005420E4"/>
    <w:rsid w:val="00543D87"/>
    <w:rsid w:val="00544D08"/>
    <w:rsid w:val="00546FDC"/>
    <w:rsid w:val="005541AB"/>
    <w:rsid w:val="00556812"/>
    <w:rsid w:val="005577CD"/>
    <w:rsid w:val="005621B3"/>
    <w:rsid w:val="00563AD2"/>
    <w:rsid w:val="0056529D"/>
    <w:rsid w:val="00566335"/>
    <w:rsid w:val="00572C03"/>
    <w:rsid w:val="00573223"/>
    <w:rsid w:val="0057411F"/>
    <w:rsid w:val="0057749A"/>
    <w:rsid w:val="00577B00"/>
    <w:rsid w:val="00580062"/>
    <w:rsid w:val="00581EB5"/>
    <w:rsid w:val="00583053"/>
    <w:rsid w:val="00583069"/>
    <w:rsid w:val="005833C0"/>
    <w:rsid w:val="005834C2"/>
    <w:rsid w:val="00583BAB"/>
    <w:rsid w:val="00583EF4"/>
    <w:rsid w:val="005848FB"/>
    <w:rsid w:val="00587D9F"/>
    <w:rsid w:val="005917E2"/>
    <w:rsid w:val="00593986"/>
    <w:rsid w:val="005A0A00"/>
    <w:rsid w:val="005A0AC3"/>
    <w:rsid w:val="005A2E24"/>
    <w:rsid w:val="005A2EA8"/>
    <w:rsid w:val="005A4D06"/>
    <w:rsid w:val="005B444B"/>
    <w:rsid w:val="005B683C"/>
    <w:rsid w:val="005C021E"/>
    <w:rsid w:val="005C52D0"/>
    <w:rsid w:val="005C53B5"/>
    <w:rsid w:val="005C6607"/>
    <w:rsid w:val="005C77F3"/>
    <w:rsid w:val="005D000F"/>
    <w:rsid w:val="005D57A3"/>
    <w:rsid w:val="005D6CFC"/>
    <w:rsid w:val="005D70C6"/>
    <w:rsid w:val="005D7712"/>
    <w:rsid w:val="005E20F7"/>
    <w:rsid w:val="005E308F"/>
    <w:rsid w:val="005E3D68"/>
    <w:rsid w:val="005E42DF"/>
    <w:rsid w:val="005E7DFB"/>
    <w:rsid w:val="005F2934"/>
    <w:rsid w:val="005F4AF2"/>
    <w:rsid w:val="006001F6"/>
    <w:rsid w:val="00601B9F"/>
    <w:rsid w:val="0061240C"/>
    <w:rsid w:val="00612433"/>
    <w:rsid w:val="006126AF"/>
    <w:rsid w:val="00616E4B"/>
    <w:rsid w:val="00616EF7"/>
    <w:rsid w:val="00616F81"/>
    <w:rsid w:val="006206B8"/>
    <w:rsid w:val="00620E1A"/>
    <w:rsid w:val="0062115C"/>
    <w:rsid w:val="0062134D"/>
    <w:rsid w:val="00621D88"/>
    <w:rsid w:val="00622B55"/>
    <w:rsid w:val="00632C65"/>
    <w:rsid w:val="0063364F"/>
    <w:rsid w:val="00635C39"/>
    <w:rsid w:val="00637D5C"/>
    <w:rsid w:val="00641AA9"/>
    <w:rsid w:val="00642DCC"/>
    <w:rsid w:val="00644A21"/>
    <w:rsid w:val="00644E31"/>
    <w:rsid w:val="00647FEF"/>
    <w:rsid w:val="00650371"/>
    <w:rsid w:val="00650D85"/>
    <w:rsid w:val="00651290"/>
    <w:rsid w:val="00651EC7"/>
    <w:rsid w:val="00652088"/>
    <w:rsid w:val="00654722"/>
    <w:rsid w:val="00654923"/>
    <w:rsid w:val="0065515B"/>
    <w:rsid w:val="00656455"/>
    <w:rsid w:val="00656DEF"/>
    <w:rsid w:val="0066058A"/>
    <w:rsid w:val="00662DF0"/>
    <w:rsid w:val="00663B06"/>
    <w:rsid w:val="0066410C"/>
    <w:rsid w:val="00664CBA"/>
    <w:rsid w:val="00670676"/>
    <w:rsid w:val="006711C3"/>
    <w:rsid w:val="00671DFE"/>
    <w:rsid w:val="00672F63"/>
    <w:rsid w:val="00673797"/>
    <w:rsid w:val="00674006"/>
    <w:rsid w:val="00677EC6"/>
    <w:rsid w:val="0068146C"/>
    <w:rsid w:val="0069050A"/>
    <w:rsid w:val="00692FA2"/>
    <w:rsid w:val="0069600D"/>
    <w:rsid w:val="00696B1C"/>
    <w:rsid w:val="006A0565"/>
    <w:rsid w:val="006A05BC"/>
    <w:rsid w:val="006A1FC2"/>
    <w:rsid w:val="006A3E03"/>
    <w:rsid w:val="006A4158"/>
    <w:rsid w:val="006B036B"/>
    <w:rsid w:val="006B18A7"/>
    <w:rsid w:val="006B1976"/>
    <w:rsid w:val="006B3212"/>
    <w:rsid w:val="006B69EB"/>
    <w:rsid w:val="006B6B74"/>
    <w:rsid w:val="006B6EEA"/>
    <w:rsid w:val="006B7012"/>
    <w:rsid w:val="006C0748"/>
    <w:rsid w:val="006C20B7"/>
    <w:rsid w:val="006C2A21"/>
    <w:rsid w:val="006C2D14"/>
    <w:rsid w:val="006C366C"/>
    <w:rsid w:val="006C5892"/>
    <w:rsid w:val="006C59DD"/>
    <w:rsid w:val="006C5C48"/>
    <w:rsid w:val="006D4ADE"/>
    <w:rsid w:val="006E1FA9"/>
    <w:rsid w:val="006F0871"/>
    <w:rsid w:val="006F14A1"/>
    <w:rsid w:val="006F31A8"/>
    <w:rsid w:val="006F332C"/>
    <w:rsid w:val="006F4B30"/>
    <w:rsid w:val="006F78D7"/>
    <w:rsid w:val="00702177"/>
    <w:rsid w:val="00706640"/>
    <w:rsid w:val="00706C03"/>
    <w:rsid w:val="00710933"/>
    <w:rsid w:val="0071252B"/>
    <w:rsid w:val="00714FB3"/>
    <w:rsid w:val="00715E4C"/>
    <w:rsid w:val="00716FAA"/>
    <w:rsid w:val="00722187"/>
    <w:rsid w:val="00725B34"/>
    <w:rsid w:val="00725B61"/>
    <w:rsid w:val="00727D46"/>
    <w:rsid w:val="00732D95"/>
    <w:rsid w:val="0073585D"/>
    <w:rsid w:val="00736E37"/>
    <w:rsid w:val="0073739D"/>
    <w:rsid w:val="007377B0"/>
    <w:rsid w:val="007407D1"/>
    <w:rsid w:val="00741470"/>
    <w:rsid w:val="007420EB"/>
    <w:rsid w:val="00743DAE"/>
    <w:rsid w:val="00746BBE"/>
    <w:rsid w:val="00747B03"/>
    <w:rsid w:val="00750BD3"/>
    <w:rsid w:val="00753F62"/>
    <w:rsid w:val="00756F02"/>
    <w:rsid w:val="00763583"/>
    <w:rsid w:val="0076509C"/>
    <w:rsid w:val="00765881"/>
    <w:rsid w:val="00771D4E"/>
    <w:rsid w:val="00773E42"/>
    <w:rsid w:val="00775567"/>
    <w:rsid w:val="0078031A"/>
    <w:rsid w:val="00781662"/>
    <w:rsid w:val="00781A44"/>
    <w:rsid w:val="00781DA8"/>
    <w:rsid w:val="007824AF"/>
    <w:rsid w:val="0078470C"/>
    <w:rsid w:val="007848CC"/>
    <w:rsid w:val="00786308"/>
    <w:rsid w:val="007924A9"/>
    <w:rsid w:val="00797444"/>
    <w:rsid w:val="00797C5C"/>
    <w:rsid w:val="007A0AA5"/>
    <w:rsid w:val="007A20F0"/>
    <w:rsid w:val="007A41DD"/>
    <w:rsid w:val="007A45A1"/>
    <w:rsid w:val="007A6625"/>
    <w:rsid w:val="007A7423"/>
    <w:rsid w:val="007B06F9"/>
    <w:rsid w:val="007B08BF"/>
    <w:rsid w:val="007B3E4E"/>
    <w:rsid w:val="007B481E"/>
    <w:rsid w:val="007B4B2A"/>
    <w:rsid w:val="007B5341"/>
    <w:rsid w:val="007B5BE7"/>
    <w:rsid w:val="007C0382"/>
    <w:rsid w:val="007C12F0"/>
    <w:rsid w:val="007C56BF"/>
    <w:rsid w:val="007D0606"/>
    <w:rsid w:val="007D1CBF"/>
    <w:rsid w:val="007D5734"/>
    <w:rsid w:val="007D5CE0"/>
    <w:rsid w:val="007D6622"/>
    <w:rsid w:val="007D6AD1"/>
    <w:rsid w:val="007E103A"/>
    <w:rsid w:val="007E306D"/>
    <w:rsid w:val="007E38F2"/>
    <w:rsid w:val="007E5014"/>
    <w:rsid w:val="007E6F46"/>
    <w:rsid w:val="007E7635"/>
    <w:rsid w:val="007F092B"/>
    <w:rsid w:val="007F3D99"/>
    <w:rsid w:val="007F74BC"/>
    <w:rsid w:val="00800A0F"/>
    <w:rsid w:val="00802AEC"/>
    <w:rsid w:val="00802D60"/>
    <w:rsid w:val="00804BD2"/>
    <w:rsid w:val="00805C9E"/>
    <w:rsid w:val="00806B26"/>
    <w:rsid w:val="00807472"/>
    <w:rsid w:val="00810871"/>
    <w:rsid w:val="00810B37"/>
    <w:rsid w:val="008122D1"/>
    <w:rsid w:val="00813530"/>
    <w:rsid w:val="00816160"/>
    <w:rsid w:val="00821A15"/>
    <w:rsid w:val="008226F3"/>
    <w:rsid w:val="00831066"/>
    <w:rsid w:val="008350F1"/>
    <w:rsid w:val="0083594A"/>
    <w:rsid w:val="00836DB3"/>
    <w:rsid w:val="00841061"/>
    <w:rsid w:val="0084145B"/>
    <w:rsid w:val="00841598"/>
    <w:rsid w:val="008422F2"/>
    <w:rsid w:val="008503FD"/>
    <w:rsid w:val="008505AB"/>
    <w:rsid w:val="00850804"/>
    <w:rsid w:val="0085407D"/>
    <w:rsid w:val="00854098"/>
    <w:rsid w:val="008561A5"/>
    <w:rsid w:val="00856E69"/>
    <w:rsid w:val="0085707F"/>
    <w:rsid w:val="00861182"/>
    <w:rsid w:val="00863AE7"/>
    <w:rsid w:val="00863F50"/>
    <w:rsid w:val="00871A44"/>
    <w:rsid w:val="00872A23"/>
    <w:rsid w:val="00875882"/>
    <w:rsid w:val="00882CAB"/>
    <w:rsid w:val="00885FC6"/>
    <w:rsid w:val="00891942"/>
    <w:rsid w:val="00891DD1"/>
    <w:rsid w:val="00891F51"/>
    <w:rsid w:val="008921E6"/>
    <w:rsid w:val="00895641"/>
    <w:rsid w:val="00897F13"/>
    <w:rsid w:val="008A0916"/>
    <w:rsid w:val="008A27DA"/>
    <w:rsid w:val="008A28D0"/>
    <w:rsid w:val="008A3344"/>
    <w:rsid w:val="008A3B4A"/>
    <w:rsid w:val="008A4028"/>
    <w:rsid w:val="008A40CB"/>
    <w:rsid w:val="008B1F77"/>
    <w:rsid w:val="008B32C5"/>
    <w:rsid w:val="008B5652"/>
    <w:rsid w:val="008B5B63"/>
    <w:rsid w:val="008B5DC2"/>
    <w:rsid w:val="008B775B"/>
    <w:rsid w:val="008C06C2"/>
    <w:rsid w:val="008C6BC3"/>
    <w:rsid w:val="008D3C15"/>
    <w:rsid w:val="008D59B9"/>
    <w:rsid w:val="008D5DFA"/>
    <w:rsid w:val="008D78D3"/>
    <w:rsid w:val="008E0212"/>
    <w:rsid w:val="008E059A"/>
    <w:rsid w:val="008E2AE5"/>
    <w:rsid w:val="008E7309"/>
    <w:rsid w:val="008F03A1"/>
    <w:rsid w:val="008F1E12"/>
    <w:rsid w:val="008F3386"/>
    <w:rsid w:val="008F3705"/>
    <w:rsid w:val="008F66B7"/>
    <w:rsid w:val="008F7D3A"/>
    <w:rsid w:val="00901584"/>
    <w:rsid w:val="009060B1"/>
    <w:rsid w:val="009228F4"/>
    <w:rsid w:val="0092557D"/>
    <w:rsid w:val="00927ABB"/>
    <w:rsid w:val="00933480"/>
    <w:rsid w:val="00933D0F"/>
    <w:rsid w:val="009344F5"/>
    <w:rsid w:val="00940F52"/>
    <w:rsid w:val="00941568"/>
    <w:rsid w:val="00945640"/>
    <w:rsid w:val="00946969"/>
    <w:rsid w:val="00950665"/>
    <w:rsid w:val="009530CF"/>
    <w:rsid w:val="009538CE"/>
    <w:rsid w:val="00953D6C"/>
    <w:rsid w:val="00955057"/>
    <w:rsid w:val="00955BB1"/>
    <w:rsid w:val="00955DD6"/>
    <w:rsid w:val="00960ACF"/>
    <w:rsid w:val="0096279C"/>
    <w:rsid w:val="0096322A"/>
    <w:rsid w:val="00967334"/>
    <w:rsid w:val="009701F7"/>
    <w:rsid w:val="00981092"/>
    <w:rsid w:val="00981BB5"/>
    <w:rsid w:val="00983F04"/>
    <w:rsid w:val="009858F4"/>
    <w:rsid w:val="0098611A"/>
    <w:rsid w:val="00991D1A"/>
    <w:rsid w:val="009955E4"/>
    <w:rsid w:val="00995E90"/>
    <w:rsid w:val="00996374"/>
    <w:rsid w:val="009A5781"/>
    <w:rsid w:val="009A5AC0"/>
    <w:rsid w:val="009B301B"/>
    <w:rsid w:val="009B4973"/>
    <w:rsid w:val="009B5605"/>
    <w:rsid w:val="009C1516"/>
    <w:rsid w:val="009C4FAE"/>
    <w:rsid w:val="009C5C14"/>
    <w:rsid w:val="009C685E"/>
    <w:rsid w:val="009D078E"/>
    <w:rsid w:val="009D1DA7"/>
    <w:rsid w:val="009D252E"/>
    <w:rsid w:val="009D2BB9"/>
    <w:rsid w:val="009D35BC"/>
    <w:rsid w:val="009D44DC"/>
    <w:rsid w:val="009D5A75"/>
    <w:rsid w:val="009D6AE5"/>
    <w:rsid w:val="009E042C"/>
    <w:rsid w:val="009E11A2"/>
    <w:rsid w:val="009E1DE5"/>
    <w:rsid w:val="009E33E8"/>
    <w:rsid w:val="009E3451"/>
    <w:rsid w:val="009E47D9"/>
    <w:rsid w:val="009F24CD"/>
    <w:rsid w:val="009F56A2"/>
    <w:rsid w:val="00A034CC"/>
    <w:rsid w:val="00A04013"/>
    <w:rsid w:val="00A04196"/>
    <w:rsid w:val="00A04C25"/>
    <w:rsid w:val="00A0519D"/>
    <w:rsid w:val="00A10A15"/>
    <w:rsid w:val="00A114AA"/>
    <w:rsid w:val="00A12274"/>
    <w:rsid w:val="00A138AA"/>
    <w:rsid w:val="00A15042"/>
    <w:rsid w:val="00A165D9"/>
    <w:rsid w:val="00A17734"/>
    <w:rsid w:val="00A22921"/>
    <w:rsid w:val="00A2709B"/>
    <w:rsid w:val="00A27512"/>
    <w:rsid w:val="00A337D5"/>
    <w:rsid w:val="00A33A63"/>
    <w:rsid w:val="00A36E55"/>
    <w:rsid w:val="00A41B21"/>
    <w:rsid w:val="00A44AD1"/>
    <w:rsid w:val="00A450FE"/>
    <w:rsid w:val="00A51B88"/>
    <w:rsid w:val="00A56FE5"/>
    <w:rsid w:val="00A606D9"/>
    <w:rsid w:val="00A6287C"/>
    <w:rsid w:val="00A70698"/>
    <w:rsid w:val="00A74200"/>
    <w:rsid w:val="00A756D4"/>
    <w:rsid w:val="00A779DF"/>
    <w:rsid w:val="00A825E1"/>
    <w:rsid w:val="00A832DE"/>
    <w:rsid w:val="00A84344"/>
    <w:rsid w:val="00A866FC"/>
    <w:rsid w:val="00A90276"/>
    <w:rsid w:val="00A90DB6"/>
    <w:rsid w:val="00A915DE"/>
    <w:rsid w:val="00A91CC0"/>
    <w:rsid w:val="00A91FF6"/>
    <w:rsid w:val="00A941D8"/>
    <w:rsid w:val="00A95650"/>
    <w:rsid w:val="00A959F2"/>
    <w:rsid w:val="00AA020E"/>
    <w:rsid w:val="00AB2891"/>
    <w:rsid w:val="00AB445C"/>
    <w:rsid w:val="00AB4C02"/>
    <w:rsid w:val="00AB7529"/>
    <w:rsid w:val="00AC1CF2"/>
    <w:rsid w:val="00AC233A"/>
    <w:rsid w:val="00AC2E5D"/>
    <w:rsid w:val="00AC4C40"/>
    <w:rsid w:val="00AC4DA8"/>
    <w:rsid w:val="00AC7D50"/>
    <w:rsid w:val="00AD0F86"/>
    <w:rsid w:val="00AD5963"/>
    <w:rsid w:val="00AD66F7"/>
    <w:rsid w:val="00AD680D"/>
    <w:rsid w:val="00AD6BA3"/>
    <w:rsid w:val="00AF04C2"/>
    <w:rsid w:val="00AF4BBE"/>
    <w:rsid w:val="00AF5204"/>
    <w:rsid w:val="00AF7D3F"/>
    <w:rsid w:val="00B00A6D"/>
    <w:rsid w:val="00B01447"/>
    <w:rsid w:val="00B02274"/>
    <w:rsid w:val="00B02E8A"/>
    <w:rsid w:val="00B04719"/>
    <w:rsid w:val="00B070BF"/>
    <w:rsid w:val="00B07249"/>
    <w:rsid w:val="00B1091A"/>
    <w:rsid w:val="00B15D58"/>
    <w:rsid w:val="00B16682"/>
    <w:rsid w:val="00B17BC8"/>
    <w:rsid w:val="00B219D9"/>
    <w:rsid w:val="00B26192"/>
    <w:rsid w:val="00B30A3C"/>
    <w:rsid w:val="00B3267E"/>
    <w:rsid w:val="00B3758F"/>
    <w:rsid w:val="00B40E44"/>
    <w:rsid w:val="00B42B57"/>
    <w:rsid w:val="00B54EA1"/>
    <w:rsid w:val="00B5699C"/>
    <w:rsid w:val="00B62672"/>
    <w:rsid w:val="00B62D81"/>
    <w:rsid w:val="00B6497A"/>
    <w:rsid w:val="00B66273"/>
    <w:rsid w:val="00B70F8A"/>
    <w:rsid w:val="00B7145A"/>
    <w:rsid w:val="00B72108"/>
    <w:rsid w:val="00B75D7D"/>
    <w:rsid w:val="00B76730"/>
    <w:rsid w:val="00B769D4"/>
    <w:rsid w:val="00B808CD"/>
    <w:rsid w:val="00B840A2"/>
    <w:rsid w:val="00B85416"/>
    <w:rsid w:val="00B86311"/>
    <w:rsid w:val="00B91F53"/>
    <w:rsid w:val="00B931DF"/>
    <w:rsid w:val="00B93A00"/>
    <w:rsid w:val="00B96AD5"/>
    <w:rsid w:val="00BA0F4E"/>
    <w:rsid w:val="00BA1A2C"/>
    <w:rsid w:val="00BA1B2A"/>
    <w:rsid w:val="00BA3F0A"/>
    <w:rsid w:val="00BA6E5D"/>
    <w:rsid w:val="00BA7B1D"/>
    <w:rsid w:val="00BB7951"/>
    <w:rsid w:val="00BC0BD6"/>
    <w:rsid w:val="00BC235A"/>
    <w:rsid w:val="00BC23A7"/>
    <w:rsid w:val="00BC2BE7"/>
    <w:rsid w:val="00BD0ED9"/>
    <w:rsid w:val="00BD433C"/>
    <w:rsid w:val="00BE1DC3"/>
    <w:rsid w:val="00BE1E9D"/>
    <w:rsid w:val="00BE4FB0"/>
    <w:rsid w:val="00BE76D1"/>
    <w:rsid w:val="00BF1FB2"/>
    <w:rsid w:val="00BF259C"/>
    <w:rsid w:val="00BF25C4"/>
    <w:rsid w:val="00BF4984"/>
    <w:rsid w:val="00BF588D"/>
    <w:rsid w:val="00BF5B57"/>
    <w:rsid w:val="00BF6070"/>
    <w:rsid w:val="00BF7306"/>
    <w:rsid w:val="00BF7659"/>
    <w:rsid w:val="00C015E3"/>
    <w:rsid w:val="00C03868"/>
    <w:rsid w:val="00C16632"/>
    <w:rsid w:val="00C20548"/>
    <w:rsid w:val="00C21306"/>
    <w:rsid w:val="00C22BF8"/>
    <w:rsid w:val="00C24EB0"/>
    <w:rsid w:val="00C26E19"/>
    <w:rsid w:val="00C276EB"/>
    <w:rsid w:val="00C33AE6"/>
    <w:rsid w:val="00C35D12"/>
    <w:rsid w:val="00C36973"/>
    <w:rsid w:val="00C3779D"/>
    <w:rsid w:val="00C37841"/>
    <w:rsid w:val="00C4218F"/>
    <w:rsid w:val="00C42B57"/>
    <w:rsid w:val="00C45BA0"/>
    <w:rsid w:val="00C46594"/>
    <w:rsid w:val="00C526D8"/>
    <w:rsid w:val="00C5403E"/>
    <w:rsid w:val="00C56589"/>
    <w:rsid w:val="00C57168"/>
    <w:rsid w:val="00C64C3E"/>
    <w:rsid w:val="00C803E7"/>
    <w:rsid w:val="00C83A22"/>
    <w:rsid w:val="00C83DDB"/>
    <w:rsid w:val="00C873BC"/>
    <w:rsid w:val="00C87B43"/>
    <w:rsid w:val="00C90869"/>
    <w:rsid w:val="00C908BC"/>
    <w:rsid w:val="00C9792D"/>
    <w:rsid w:val="00CA3529"/>
    <w:rsid w:val="00CA4756"/>
    <w:rsid w:val="00CA50C9"/>
    <w:rsid w:val="00CA54D1"/>
    <w:rsid w:val="00CA5D81"/>
    <w:rsid w:val="00CA7DE1"/>
    <w:rsid w:val="00CB321C"/>
    <w:rsid w:val="00CB3285"/>
    <w:rsid w:val="00CB41B4"/>
    <w:rsid w:val="00CB5193"/>
    <w:rsid w:val="00CB54C0"/>
    <w:rsid w:val="00CB65BA"/>
    <w:rsid w:val="00CC01F8"/>
    <w:rsid w:val="00CC040D"/>
    <w:rsid w:val="00CC78BF"/>
    <w:rsid w:val="00CD0F8D"/>
    <w:rsid w:val="00CD5704"/>
    <w:rsid w:val="00CD7707"/>
    <w:rsid w:val="00CE3875"/>
    <w:rsid w:val="00CE4BA7"/>
    <w:rsid w:val="00CE6A2C"/>
    <w:rsid w:val="00CF758C"/>
    <w:rsid w:val="00D001D9"/>
    <w:rsid w:val="00D00757"/>
    <w:rsid w:val="00D01F70"/>
    <w:rsid w:val="00D038D8"/>
    <w:rsid w:val="00D03A91"/>
    <w:rsid w:val="00D06800"/>
    <w:rsid w:val="00D1324D"/>
    <w:rsid w:val="00D14E8B"/>
    <w:rsid w:val="00D16916"/>
    <w:rsid w:val="00D17A24"/>
    <w:rsid w:val="00D30C1A"/>
    <w:rsid w:val="00D350D7"/>
    <w:rsid w:val="00D42D98"/>
    <w:rsid w:val="00D45916"/>
    <w:rsid w:val="00D46708"/>
    <w:rsid w:val="00D50DC3"/>
    <w:rsid w:val="00D51D14"/>
    <w:rsid w:val="00D53F04"/>
    <w:rsid w:val="00D56767"/>
    <w:rsid w:val="00D56BFC"/>
    <w:rsid w:val="00D62EA6"/>
    <w:rsid w:val="00D633E8"/>
    <w:rsid w:val="00D64879"/>
    <w:rsid w:val="00D671B1"/>
    <w:rsid w:val="00D72E0D"/>
    <w:rsid w:val="00D73AB6"/>
    <w:rsid w:val="00D74554"/>
    <w:rsid w:val="00D77977"/>
    <w:rsid w:val="00D77FE7"/>
    <w:rsid w:val="00D80BE8"/>
    <w:rsid w:val="00D8301B"/>
    <w:rsid w:val="00D84087"/>
    <w:rsid w:val="00D85EBA"/>
    <w:rsid w:val="00D9286F"/>
    <w:rsid w:val="00D9702C"/>
    <w:rsid w:val="00D975B5"/>
    <w:rsid w:val="00DA29B1"/>
    <w:rsid w:val="00DA3AD9"/>
    <w:rsid w:val="00DA4FE9"/>
    <w:rsid w:val="00DA7119"/>
    <w:rsid w:val="00DB0D3A"/>
    <w:rsid w:val="00DB1B55"/>
    <w:rsid w:val="00DB1C58"/>
    <w:rsid w:val="00DB53E7"/>
    <w:rsid w:val="00DC2229"/>
    <w:rsid w:val="00DC5CFD"/>
    <w:rsid w:val="00DC6F9F"/>
    <w:rsid w:val="00DD0DC5"/>
    <w:rsid w:val="00DD4634"/>
    <w:rsid w:val="00DE057D"/>
    <w:rsid w:val="00DE1449"/>
    <w:rsid w:val="00DE6216"/>
    <w:rsid w:val="00DF2E7F"/>
    <w:rsid w:val="00DF309F"/>
    <w:rsid w:val="00DF575A"/>
    <w:rsid w:val="00DF6EAE"/>
    <w:rsid w:val="00DF7852"/>
    <w:rsid w:val="00E03A5D"/>
    <w:rsid w:val="00E05450"/>
    <w:rsid w:val="00E0569D"/>
    <w:rsid w:val="00E06B41"/>
    <w:rsid w:val="00E06B92"/>
    <w:rsid w:val="00E07CBE"/>
    <w:rsid w:val="00E12520"/>
    <w:rsid w:val="00E23176"/>
    <w:rsid w:val="00E245F3"/>
    <w:rsid w:val="00E24842"/>
    <w:rsid w:val="00E24B46"/>
    <w:rsid w:val="00E27511"/>
    <w:rsid w:val="00E35905"/>
    <w:rsid w:val="00E37E81"/>
    <w:rsid w:val="00E40FC2"/>
    <w:rsid w:val="00E41730"/>
    <w:rsid w:val="00E41DEC"/>
    <w:rsid w:val="00E41EA2"/>
    <w:rsid w:val="00E44B0B"/>
    <w:rsid w:val="00E4760D"/>
    <w:rsid w:val="00E508F8"/>
    <w:rsid w:val="00E50C5A"/>
    <w:rsid w:val="00E5186E"/>
    <w:rsid w:val="00E52710"/>
    <w:rsid w:val="00E52B0D"/>
    <w:rsid w:val="00E567AF"/>
    <w:rsid w:val="00E71FEC"/>
    <w:rsid w:val="00E73A0E"/>
    <w:rsid w:val="00E73A82"/>
    <w:rsid w:val="00E74AB3"/>
    <w:rsid w:val="00E74BEC"/>
    <w:rsid w:val="00E753AA"/>
    <w:rsid w:val="00E75754"/>
    <w:rsid w:val="00E75D2A"/>
    <w:rsid w:val="00E760DB"/>
    <w:rsid w:val="00E765F0"/>
    <w:rsid w:val="00E817C1"/>
    <w:rsid w:val="00E81FD9"/>
    <w:rsid w:val="00E831A8"/>
    <w:rsid w:val="00E83BC0"/>
    <w:rsid w:val="00E849B3"/>
    <w:rsid w:val="00E87217"/>
    <w:rsid w:val="00E9060A"/>
    <w:rsid w:val="00E9424A"/>
    <w:rsid w:val="00E95FA3"/>
    <w:rsid w:val="00E96D43"/>
    <w:rsid w:val="00E97C4D"/>
    <w:rsid w:val="00E97E10"/>
    <w:rsid w:val="00EA1578"/>
    <w:rsid w:val="00EA201A"/>
    <w:rsid w:val="00EA6B7A"/>
    <w:rsid w:val="00EB4C69"/>
    <w:rsid w:val="00EB4F8B"/>
    <w:rsid w:val="00EB4FDE"/>
    <w:rsid w:val="00EB664F"/>
    <w:rsid w:val="00EC20C2"/>
    <w:rsid w:val="00EC3A68"/>
    <w:rsid w:val="00EC42C6"/>
    <w:rsid w:val="00EC6CB0"/>
    <w:rsid w:val="00ED229A"/>
    <w:rsid w:val="00ED2A53"/>
    <w:rsid w:val="00ED7A0B"/>
    <w:rsid w:val="00EE14A1"/>
    <w:rsid w:val="00EE581D"/>
    <w:rsid w:val="00EE6797"/>
    <w:rsid w:val="00EF01EA"/>
    <w:rsid w:val="00EF3081"/>
    <w:rsid w:val="00EF5812"/>
    <w:rsid w:val="00EF667C"/>
    <w:rsid w:val="00F008DC"/>
    <w:rsid w:val="00F0450E"/>
    <w:rsid w:val="00F12054"/>
    <w:rsid w:val="00F1598F"/>
    <w:rsid w:val="00F22039"/>
    <w:rsid w:val="00F22357"/>
    <w:rsid w:val="00F2371E"/>
    <w:rsid w:val="00F239E1"/>
    <w:rsid w:val="00F248C8"/>
    <w:rsid w:val="00F2633F"/>
    <w:rsid w:val="00F31638"/>
    <w:rsid w:val="00F31E7C"/>
    <w:rsid w:val="00F326E6"/>
    <w:rsid w:val="00F3377C"/>
    <w:rsid w:val="00F342F6"/>
    <w:rsid w:val="00F346AF"/>
    <w:rsid w:val="00F351F4"/>
    <w:rsid w:val="00F35987"/>
    <w:rsid w:val="00F37539"/>
    <w:rsid w:val="00F4119F"/>
    <w:rsid w:val="00F42FA1"/>
    <w:rsid w:val="00F433CB"/>
    <w:rsid w:val="00F45408"/>
    <w:rsid w:val="00F52FBE"/>
    <w:rsid w:val="00F62868"/>
    <w:rsid w:val="00F65346"/>
    <w:rsid w:val="00F6591B"/>
    <w:rsid w:val="00F65B19"/>
    <w:rsid w:val="00F7139B"/>
    <w:rsid w:val="00F73D30"/>
    <w:rsid w:val="00F75B41"/>
    <w:rsid w:val="00F77CC5"/>
    <w:rsid w:val="00F80A28"/>
    <w:rsid w:val="00F81102"/>
    <w:rsid w:val="00F83CE5"/>
    <w:rsid w:val="00F84E35"/>
    <w:rsid w:val="00F85032"/>
    <w:rsid w:val="00F8596D"/>
    <w:rsid w:val="00F86D8B"/>
    <w:rsid w:val="00F9179E"/>
    <w:rsid w:val="00FA13A0"/>
    <w:rsid w:val="00FA2F65"/>
    <w:rsid w:val="00FA328C"/>
    <w:rsid w:val="00FB1D76"/>
    <w:rsid w:val="00FB1FAA"/>
    <w:rsid w:val="00FB6E31"/>
    <w:rsid w:val="00FC0B95"/>
    <w:rsid w:val="00FC1CBE"/>
    <w:rsid w:val="00FC1E6E"/>
    <w:rsid w:val="00FC3486"/>
    <w:rsid w:val="00FC3E63"/>
    <w:rsid w:val="00FC40E6"/>
    <w:rsid w:val="00FC45D8"/>
    <w:rsid w:val="00FC4E9C"/>
    <w:rsid w:val="00FD1C58"/>
    <w:rsid w:val="00FD25E8"/>
    <w:rsid w:val="00FE01FC"/>
    <w:rsid w:val="00FE0C46"/>
    <w:rsid w:val="00FE1927"/>
    <w:rsid w:val="00FF339C"/>
    <w:rsid w:val="00FF5B16"/>
    <w:rsid w:val="00FF67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EE19D5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86308"/>
    <w:pPr>
      <w:spacing w:before="100" w:beforeAutospacing="1" w:after="90" w:line="630" w:lineRule="atLeast"/>
      <w:outlineLvl w:val="0"/>
    </w:pPr>
    <w:rPr>
      <w:rFonts w:ascii="Times New Roman" w:eastAsia="Times New Roman" w:hAnsi="Times New Roman" w:cs="Times New Roman"/>
      <w:color w:val="333333"/>
      <w:kern w:val="36"/>
      <w:sz w:val="54"/>
      <w:szCs w:val="5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D1C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Normal numbered,Bullet 1"/>
    <w:basedOn w:val="Normal"/>
    <w:link w:val="ListParagraphChar"/>
    <w:uiPriority w:val="34"/>
    <w:qFormat/>
    <w:rsid w:val="0057411F"/>
    <w:pPr>
      <w:ind w:left="720"/>
      <w:contextualSpacing/>
    </w:pPr>
  </w:style>
  <w:style w:type="paragraph" w:styleId="BalloonText">
    <w:name w:val="Balloon Text"/>
    <w:basedOn w:val="Normal"/>
    <w:link w:val="BalloonTextChar"/>
    <w:uiPriority w:val="99"/>
    <w:semiHidden/>
    <w:unhideWhenUsed/>
    <w:rsid w:val="006C58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5892"/>
    <w:rPr>
      <w:rFonts w:ascii="Segoe UI" w:hAnsi="Segoe UI" w:cs="Segoe UI"/>
      <w:sz w:val="18"/>
      <w:szCs w:val="18"/>
    </w:rPr>
  </w:style>
  <w:style w:type="paragraph" w:styleId="Header">
    <w:name w:val="header"/>
    <w:basedOn w:val="Normal"/>
    <w:link w:val="HeaderChar"/>
    <w:uiPriority w:val="99"/>
    <w:unhideWhenUsed/>
    <w:rsid w:val="000D0A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0AEE"/>
  </w:style>
  <w:style w:type="paragraph" w:styleId="Footer">
    <w:name w:val="footer"/>
    <w:basedOn w:val="Normal"/>
    <w:link w:val="FooterChar"/>
    <w:uiPriority w:val="99"/>
    <w:unhideWhenUsed/>
    <w:rsid w:val="000D0A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0AEE"/>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
    <w:basedOn w:val="DefaultParagraphFont"/>
    <w:link w:val="ListParagraph"/>
    <w:uiPriority w:val="34"/>
    <w:qFormat/>
    <w:locked/>
    <w:rsid w:val="00425257"/>
  </w:style>
  <w:style w:type="paragraph" w:styleId="NoSpacing">
    <w:name w:val="No Spacing"/>
    <w:link w:val="NoSpacingChar"/>
    <w:uiPriority w:val="1"/>
    <w:qFormat/>
    <w:rsid w:val="00621D88"/>
    <w:pPr>
      <w:spacing w:after="0" w:line="240" w:lineRule="auto"/>
    </w:pPr>
  </w:style>
  <w:style w:type="paragraph" w:styleId="FootnoteText">
    <w:name w:val="footnote text"/>
    <w:basedOn w:val="Normal"/>
    <w:link w:val="FootnoteTextChar"/>
    <w:uiPriority w:val="99"/>
    <w:semiHidden/>
    <w:rsid w:val="00BB7951"/>
    <w:pPr>
      <w:spacing w:after="0" w:line="240" w:lineRule="auto"/>
      <w:ind w:left="835"/>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BB7951"/>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rsid w:val="00BB7951"/>
    <w:rPr>
      <w:vertAlign w:val="superscript"/>
    </w:rPr>
  </w:style>
  <w:style w:type="character" w:styleId="CommentReference">
    <w:name w:val="annotation reference"/>
    <w:basedOn w:val="DefaultParagraphFont"/>
    <w:uiPriority w:val="99"/>
    <w:semiHidden/>
    <w:unhideWhenUsed/>
    <w:rsid w:val="001D40FE"/>
    <w:rPr>
      <w:sz w:val="16"/>
      <w:szCs w:val="16"/>
    </w:rPr>
  </w:style>
  <w:style w:type="paragraph" w:styleId="CommentText">
    <w:name w:val="annotation text"/>
    <w:basedOn w:val="Normal"/>
    <w:link w:val="CommentTextChar"/>
    <w:uiPriority w:val="99"/>
    <w:semiHidden/>
    <w:unhideWhenUsed/>
    <w:rsid w:val="001D40FE"/>
    <w:pPr>
      <w:spacing w:line="240" w:lineRule="auto"/>
    </w:pPr>
    <w:rPr>
      <w:sz w:val="20"/>
      <w:szCs w:val="20"/>
    </w:rPr>
  </w:style>
  <w:style w:type="character" w:customStyle="1" w:styleId="CommentTextChar">
    <w:name w:val="Comment Text Char"/>
    <w:basedOn w:val="DefaultParagraphFont"/>
    <w:link w:val="CommentText"/>
    <w:uiPriority w:val="99"/>
    <w:semiHidden/>
    <w:rsid w:val="001D40FE"/>
    <w:rPr>
      <w:sz w:val="20"/>
      <w:szCs w:val="20"/>
    </w:rPr>
  </w:style>
  <w:style w:type="paragraph" w:styleId="CommentSubject">
    <w:name w:val="annotation subject"/>
    <w:basedOn w:val="CommentText"/>
    <w:next w:val="CommentText"/>
    <w:link w:val="CommentSubjectChar"/>
    <w:uiPriority w:val="99"/>
    <w:semiHidden/>
    <w:unhideWhenUsed/>
    <w:rsid w:val="001D40FE"/>
    <w:rPr>
      <w:b/>
      <w:bCs/>
    </w:rPr>
  </w:style>
  <w:style w:type="character" w:customStyle="1" w:styleId="CommentSubjectChar">
    <w:name w:val="Comment Subject Char"/>
    <w:basedOn w:val="CommentTextChar"/>
    <w:link w:val="CommentSubject"/>
    <w:uiPriority w:val="99"/>
    <w:semiHidden/>
    <w:rsid w:val="001D40FE"/>
    <w:rPr>
      <w:b/>
      <w:bCs/>
      <w:sz w:val="20"/>
      <w:szCs w:val="20"/>
    </w:rPr>
  </w:style>
  <w:style w:type="paragraph" w:customStyle="1" w:styleId="Default">
    <w:name w:val="Default"/>
    <w:rsid w:val="001C052F"/>
    <w:pPr>
      <w:autoSpaceDE w:val="0"/>
      <w:autoSpaceDN w:val="0"/>
      <w:adjustRightInd w:val="0"/>
      <w:spacing w:after="0" w:line="240" w:lineRule="auto"/>
    </w:pPr>
    <w:rPr>
      <w:rFonts w:ascii="Calibri" w:hAnsi="Calibri" w:cs="Calibri"/>
      <w:color w:val="000000"/>
      <w:sz w:val="24"/>
      <w:szCs w:val="24"/>
    </w:rPr>
  </w:style>
  <w:style w:type="character" w:customStyle="1" w:styleId="NoSpacingChar">
    <w:name w:val="No Spacing Char"/>
    <w:basedOn w:val="DefaultParagraphFont"/>
    <w:link w:val="NoSpacing"/>
    <w:uiPriority w:val="1"/>
    <w:rsid w:val="0073585D"/>
  </w:style>
  <w:style w:type="paragraph" w:styleId="NormalWeb">
    <w:name w:val="Normal (Web)"/>
    <w:basedOn w:val="Normal"/>
    <w:uiPriority w:val="99"/>
    <w:semiHidden/>
    <w:unhideWhenUsed/>
    <w:rsid w:val="00A91FF6"/>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96279C"/>
    <w:rPr>
      <w:color w:val="0563C1" w:themeColor="hyperlink"/>
      <w:u w:val="single"/>
    </w:rPr>
  </w:style>
  <w:style w:type="character" w:customStyle="1" w:styleId="e24kjd">
    <w:name w:val="e24kjd"/>
    <w:basedOn w:val="DefaultParagraphFont"/>
    <w:rsid w:val="00511303"/>
  </w:style>
  <w:style w:type="character" w:customStyle="1" w:styleId="st1">
    <w:name w:val="st1"/>
    <w:basedOn w:val="DefaultParagraphFont"/>
    <w:rsid w:val="00F75B41"/>
  </w:style>
  <w:style w:type="character" w:customStyle="1" w:styleId="Heading1Char">
    <w:name w:val="Heading 1 Char"/>
    <w:basedOn w:val="DefaultParagraphFont"/>
    <w:link w:val="Heading1"/>
    <w:uiPriority w:val="9"/>
    <w:rsid w:val="00786308"/>
    <w:rPr>
      <w:rFonts w:ascii="Times New Roman" w:eastAsia="Times New Roman" w:hAnsi="Times New Roman" w:cs="Times New Roman"/>
      <w:color w:val="333333"/>
      <w:kern w:val="36"/>
      <w:sz w:val="54"/>
      <w:szCs w:val="54"/>
      <w:lang w:eastAsia="en-GB"/>
    </w:rPr>
  </w:style>
  <w:style w:type="paragraph" w:customStyle="1" w:styleId="publication-date">
    <w:name w:val="publication-date"/>
    <w:basedOn w:val="Normal"/>
    <w:rsid w:val="00786308"/>
    <w:pPr>
      <w:spacing w:after="360" w:line="240" w:lineRule="auto"/>
    </w:pPr>
    <w:rPr>
      <w:rFonts w:ascii="Times New Roman" w:eastAsia="Times New Roman" w:hAnsi="Times New Roman" w:cs="Times New Roman"/>
      <w:color w:val="333333"/>
      <w:sz w:val="24"/>
      <w:szCs w:val="24"/>
      <w:lang w:eastAsia="en-GB"/>
    </w:rPr>
  </w:style>
  <w:style w:type="character" w:customStyle="1" w:styleId="date-display-single2">
    <w:name w:val="date-display-single2"/>
    <w:basedOn w:val="DefaultParagraphFont"/>
    <w:rsid w:val="007863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173094">
      <w:bodyDiv w:val="1"/>
      <w:marLeft w:val="0"/>
      <w:marRight w:val="0"/>
      <w:marTop w:val="0"/>
      <w:marBottom w:val="0"/>
      <w:divBdr>
        <w:top w:val="none" w:sz="0" w:space="0" w:color="auto"/>
        <w:left w:val="none" w:sz="0" w:space="0" w:color="auto"/>
        <w:bottom w:val="none" w:sz="0" w:space="0" w:color="auto"/>
        <w:right w:val="none" w:sz="0" w:space="0" w:color="auto"/>
      </w:divBdr>
    </w:div>
    <w:div w:id="159124230">
      <w:bodyDiv w:val="1"/>
      <w:marLeft w:val="0"/>
      <w:marRight w:val="0"/>
      <w:marTop w:val="0"/>
      <w:marBottom w:val="0"/>
      <w:divBdr>
        <w:top w:val="none" w:sz="0" w:space="0" w:color="auto"/>
        <w:left w:val="none" w:sz="0" w:space="0" w:color="auto"/>
        <w:bottom w:val="none" w:sz="0" w:space="0" w:color="auto"/>
        <w:right w:val="none" w:sz="0" w:space="0" w:color="auto"/>
      </w:divBdr>
      <w:divsChild>
        <w:div w:id="1261530437">
          <w:marLeft w:val="0"/>
          <w:marRight w:val="0"/>
          <w:marTop w:val="0"/>
          <w:marBottom w:val="0"/>
          <w:divBdr>
            <w:top w:val="none" w:sz="0" w:space="0" w:color="auto"/>
            <w:left w:val="none" w:sz="0" w:space="0" w:color="auto"/>
            <w:bottom w:val="none" w:sz="0" w:space="0" w:color="auto"/>
            <w:right w:val="none" w:sz="0" w:space="0" w:color="auto"/>
          </w:divBdr>
          <w:divsChild>
            <w:div w:id="313994855">
              <w:marLeft w:val="0"/>
              <w:marRight w:val="0"/>
              <w:marTop w:val="0"/>
              <w:marBottom w:val="150"/>
              <w:divBdr>
                <w:top w:val="none" w:sz="0" w:space="0" w:color="auto"/>
                <w:left w:val="none" w:sz="0" w:space="0" w:color="auto"/>
                <w:bottom w:val="none" w:sz="0" w:space="0" w:color="auto"/>
                <w:right w:val="none" w:sz="0" w:space="0" w:color="auto"/>
              </w:divBdr>
              <w:divsChild>
                <w:div w:id="1707943125">
                  <w:marLeft w:val="0"/>
                  <w:marRight w:val="0"/>
                  <w:marTop w:val="0"/>
                  <w:marBottom w:val="0"/>
                  <w:divBdr>
                    <w:top w:val="none" w:sz="0" w:space="0" w:color="auto"/>
                    <w:left w:val="none" w:sz="0" w:space="0" w:color="auto"/>
                    <w:bottom w:val="none" w:sz="0" w:space="0" w:color="auto"/>
                    <w:right w:val="none" w:sz="0" w:space="0" w:color="auto"/>
                  </w:divBdr>
                  <w:divsChild>
                    <w:div w:id="909733962">
                      <w:marLeft w:val="0"/>
                      <w:marRight w:val="0"/>
                      <w:marTop w:val="0"/>
                      <w:marBottom w:val="150"/>
                      <w:divBdr>
                        <w:top w:val="none" w:sz="0" w:space="0" w:color="auto"/>
                        <w:left w:val="none" w:sz="0" w:space="0" w:color="auto"/>
                        <w:bottom w:val="none" w:sz="0" w:space="0" w:color="auto"/>
                        <w:right w:val="none" w:sz="0" w:space="0" w:color="auto"/>
                      </w:divBdr>
                      <w:divsChild>
                        <w:div w:id="1737363982">
                          <w:marLeft w:val="0"/>
                          <w:marRight w:val="0"/>
                          <w:marTop w:val="0"/>
                          <w:marBottom w:val="0"/>
                          <w:divBdr>
                            <w:top w:val="none" w:sz="0" w:space="0" w:color="auto"/>
                            <w:left w:val="none" w:sz="0" w:space="0" w:color="auto"/>
                            <w:bottom w:val="none" w:sz="0" w:space="0" w:color="auto"/>
                            <w:right w:val="none" w:sz="0" w:space="0" w:color="auto"/>
                          </w:divBdr>
                          <w:divsChild>
                            <w:div w:id="1539975684">
                              <w:marLeft w:val="0"/>
                              <w:marRight w:val="0"/>
                              <w:marTop w:val="0"/>
                              <w:marBottom w:val="0"/>
                              <w:divBdr>
                                <w:top w:val="none" w:sz="0" w:space="0" w:color="auto"/>
                                <w:left w:val="none" w:sz="0" w:space="0" w:color="auto"/>
                                <w:bottom w:val="none" w:sz="0" w:space="0" w:color="auto"/>
                                <w:right w:val="none" w:sz="0" w:space="0" w:color="auto"/>
                              </w:divBdr>
                              <w:divsChild>
                                <w:div w:id="956792786">
                                  <w:marLeft w:val="0"/>
                                  <w:marRight w:val="0"/>
                                  <w:marTop w:val="0"/>
                                  <w:marBottom w:val="2"/>
                                  <w:divBdr>
                                    <w:top w:val="none" w:sz="0" w:space="0" w:color="auto"/>
                                    <w:left w:val="none" w:sz="0" w:space="0" w:color="auto"/>
                                    <w:bottom w:val="none" w:sz="0" w:space="0" w:color="auto"/>
                                    <w:right w:val="none" w:sz="0" w:space="0" w:color="auto"/>
                                  </w:divBdr>
                                  <w:divsChild>
                                    <w:div w:id="1974677112">
                                      <w:marLeft w:val="0"/>
                                      <w:marRight w:val="0"/>
                                      <w:marTop w:val="0"/>
                                      <w:marBottom w:val="0"/>
                                      <w:divBdr>
                                        <w:top w:val="none" w:sz="0" w:space="0" w:color="auto"/>
                                        <w:left w:val="none" w:sz="0" w:space="0" w:color="auto"/>
                                        <w:bottom w:val="none" w:sz="0" w:space="0" w:color="auto"/>
                                        <w:right w:val="none" w:sz="0" w:space="0" w:color="auto"/>
                                      </w:divBdr>
                                      <w:divsChild>
                                        <w:div w:id="61197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0429307">
      <w:bodyDiv w:val="1"/>
      <w:marLeft w:val="0"/>
      <w:marRight w:val="0"/>
      <w:marTop w:val="0"/>
      <w:marBottom w:val="0"/>
      <w:divBdr>
        <w:top w:val="none" w:sz="0" w:space="0" w:color="auto"/>
        <w:left w:val="none" w:sz="0" w:space="0" w:color="auto"/>
        <w:bottom w:val="none" w:sz="0" w:space="0" w:color="auto"/>
        <w:right w:val="none" w:sz="0" w:space="0" w:color="auto"/>
      </w:divBdr>
    </w:div>
    <w:div w:id="270013517">
      <w:bodyDiv w:val="1"/>
      <w:marLeft w:val="0"/>
      <w:marRight w:val="0"/>
      <w:marTop w:val="0"/>
      <w:marBottom w:val="0"/>
      <w:divBdr>
        <w:top w:val="none" w:sz="0" w:space="0" w:color="auto"/>
        <w:left w:val="none" w:sz="0" w:space="0" w:color="auto"/>
        <w:bottom w:val="none" w:sz="0" w:space="0" w:color="auto"/>
        <w:right w:val="none" w:sz="0" w:space="0" w:color="auto"/>
      </w:divBdr>
    </w:div>
    <w:div w:id="373581688">
      <w:bodyDiv w:val="1"/>
      <w:marLeft w:val="0"/>
      <w:marRight w:val="0"/>
      <w:marTop w:val="0"/>
      <w:marBottom w:val="0"/>
      <w:divBdr>
        <w:top w:val="none" w:sz="0" w:space="0" w:color="auto"/>
        <w:left w:val="none" w:sz="0" w:space="0" w:color="auto"/>
        <w:bottom w:val="none" w:sz="0" w:space="0" w:color="auto"/>
        <w:right w:val="none" w:sz="0" w:space="0" w:color="auto"/>
      </w:divBdr>
    </w:div>
    <w:div w:id="605120065">
      <w:bodyDiv w:val="1"/>
      <w:marLeft w:val="0"/>
      <w:marRight w:val="0"/>
      <w:marTop w:val="0"/>
      <w:marBottom w:val="0"/>
      <w:divBdr>
        <w:top w:val="none" w:sz="0" w:space="0" w:color="auto"/>
        <w:left w:val="none" w:sz="0" w:space="0" w:color="auto"/>
        <w:bottom w:val="none" w:sz="0" w:space="0" w:color="auto"/>
        <w:right w:val="none" w:sz="0" w:space="0" w:color="auto"/>
      </w:divBdr>
    </w:div>
    <w:div w:id="671295162">
      <w:bodyDiv w:val="1"/>
      <w:marLeft w:val="0"/>
      <w:marRight w:val="0"/>
      <w:marTop w:val="0"/>
      <w:marBottom w:val="0"/>
      <w:divBdr>
        <w:top w:val="none" w:sz="0" w:space="0" w:color="auto"/>
        <w:left w:val="none" w:sz="0" w:space="0" w:color="auto"/>
        <w:bottom w:val="none" w:sz="0" w:space="0" w:color="auto"/>
        <w:right w:val="none" w:sz="0" w:space="0" w:color="auto"/>
      </w:divBdr>
    </w:div>
    <w:div w:id="1103458672">
      <w:bodyDiv w:val="1"/>
      <w:marLeft w:val="0"/>
      <w:marRight w:val="0"/>
      <w:marTop w:val="0"/>
      <w:marBottom w:val="0"/>
      <w:divBdr>
        <w:top w:val="none" w:sz="0" w:space="0" w:color="auto"/>
        <w:left w:val="none" w:sz="0" w:space="0" w:color="auto"/>
        <w:bottom w:val="none" w:sz="0" w:space="0" w:color="auto"/>
        <w:right w:val="none" w:sz="0" w:space="0" w:color="auto"/>
      </w:divBdr>
    </w:div>
    <w:div w:id="1121726411">
      <w:bodyDiv w:val="1"/>
      <w:marLeft w:val="0"/>
      <w:marRight w:val="0"/>
      <w:marTop w:val="0"/>
      <w:marBottom w:val="0"/>
      <w:divBdr>
        <w:top w:val="none" w:sz="0" w:space="0" w:color="auto"/>
        <w:left w:val="none" w:sz="0" w:space="0" w:color="auto"/>
        <w:bottom w:val="none" w:sz="0" w:space="0" w:color="auto"/>
        <w:right w:val="none" w:sz="0" w:space="0" w:color="auto"/>
      </w:divBdr>
    </w:div>
    <w:div w:id="1134248105">
      <w:bodyDiv w:val="1"/>
      <w:marLeft w:val="0"/>
      <w:marRight w:val="0"/>
      <w:marTop w:val="0"/>
      <w:marBottom w:val="0"/>
      <w:divBdr>
        <w:top w:val="none" w:sz="0" w:space="0" w:color="auto"/>
        <w:left w:val="none" w:sz="0" w:space="0" w:color="auto"/>
        <w:bottom w:val="none" w:sz="0" w:space="0" w:color="auto"/>
        <w:right w:val="none" w:sz="0" w:space="0" w:color="auto"/>
      </w:divBdr>
    </w:div>
    <w:div w:id="1198662220">
      <w:bodyDiv w:val="1"/>
      <w:marLeft w:val="0"/>
      <w:marRight w:val="0"/>
      <w:marTop w:val="0"/>
      <w:marBottom w:val="0"/>
      <w:divBdr>
        <w:top w:val="none" w:sz="0" w:space="0" w:color="auto"/>
        <w:left w:val="none" w:sz="0" w:space="0" w:color="auto"/>
        <w:bottom w:val="none" w:sz="0" w:space="0" w:color="auto"/>
        <w:right w:val="none" w:sz="0" w:space="0" w:color="auto"/>
      </w:divBdr>
    </w:div>
    <w:div w:id="1280525279">
      <w:bodyDiv w:val="1"/>
      <w:marLeft w:val="0"/>
      <w:marRight w:val="0"/>
      <w:marTop w:val="0"/>
      <w:marBottom w:val="0"/>
      <w:divBdr>
        <w:top w:val="none" w:sz="0" w:space="0" w:color="auto"/>
        <w:left w:val="none" w:sz="0" w:space="0" w:color="auto"/>
        <w:bottom w:val="none" w:sz="0" w:space="0" w:color="auto"/>
        <w:right w:val="none" w:sz="0" w:space="0" w:color="auto"/>
      </w:divBdr>
    </w:div>
    <w:div w:id="1328095334">
      <w:bodyDiv w:val="1"/>
      <w:marLeft w:val="0"/>
      <w:marRight w:val="0"/>
      <w:marTop w:val="0"/>
      <w:marBottom w:val="0"/>
      <w:divBdr>
        <w:top w:val="none" w:sz="0" w:space="0" w:color="auto"/>
        <w:left w:val="none" w:sz="0" w:space="0" w:color="auto"/>
        <w:bottom w:val="none" w:sz="0" w:space="0" w:color="auto"/>
        <w:right w:val="none" w:sz="0" w:space="0" w:color="auto"/>
      </w:divBdr>
    </w:div>
    <w:div w:id="1530726938">
      <w:bodyDiv w:val="1"/>
      <w:marLeft w:val="0"/>
      <w:marRight w:val="0"/>
      <w:marTop w:val="0"/>
      <w:marBottom w:val="0"/>
      <w:divBdr>
        <w:top w:val="none" w:sz="0" w:space="0" w:color="auto"/>
        <w:left w:val="none" w:sz="0" w:space="0" w:color="auto"/>
        <w:bottom w:val="none" w:sz="0" w:space="0" w:color="auto"/>
        <w:right w:val="none" w:sz="0" w:space="0" w:color="auto"/>
      </w:divBdr>
    </w:div>
    <w:div w:id="1718040501">
      <w:bodyDiv w:val="1"/>
      <w:marLeft w:val="0"/>
      <w:marRight w:val="0"/>
      <w:marTop w:val="0"/>
      <w:marBottom w:val="0"/>
      <w:divBdr>
        <w:top w:val="none" w:sz="0" w:space="0" w:color="auto"/>
        <w:left w:val="none" w:sz="0" w:space="0" w:color="auto"/>
        <w:bottom w:val="none" w:sz="0" w:space="0" w:color="auto"/>
        <w:right w:val="none" w:sz="0" w:space="0" w:color="auto"/>
      </w:divBdr>
    </w:div>
    <w:div w:id="2013222057">
      <w:bodyDiv w:val="1"/>
      <w:marLeft w:val="0"/>
      <w:marRight w:val="0"/>
      <w:marTop w:val="0"/>
      <w:marBottom w:val="0"/>
      <w:divBdr>
        <w:top w:val="none" w:sz="0" w:space="0" w:color="auto"/>
        <w:left w:val="none" w:sz="0" w:space="0" w:color="auto"/>
        <w:bottom w:val="none" w:sz="0" w:space="0" w:color="auto"/>
        <w:right w:val="none" w:sz="0" w:space="0" w:color="auto"/>
      </w:divBdr>
    </w:div>
    <w:div w:id="2095083878">
      <w:bodyDiv w:val="1"/>
      <w:marLeft w:val="0"/>
      <w:marRight w:val="0"/>
      <w:marTop w:val="0"/>
      <w:marBottom w:val="0"/>
      <w:divBdr>
        <w:top w:val="none" w:sz="0" w:space="0" w:color="auto"/>
        <w:left w:val="none" w:sz="0" w:space="0" w:color="auto"/>
        <w:bottom w:val="none" w:sz="0" w:space="0" w:color="auto"/>
        <w:right w:val="none" w:sz="0" w:space="0" w:color="auto"/>
      </w:divBdr>
    </w:div>
    <w:div w:id="2139758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niauditoffic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BB90A3-44ED-4B56-89F1-8D3DC64F1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885</Words>
  <Characters>5048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2020-12-16T14:08:00Z</dcterms:created>
  <dcterms:modified xsi:type="dcterms:W3CDTF">2020-12-16T14:08:00Z</dcterms:modified>
</cp:coreProperties>
</file>